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30" w:lineRule="exact" w:before="69"/>
        <w:ind w:left="0" w:right="116" w:firstLine="0"/>
        <w:jc w:val="right"/>
        <w:rPr>
          <w:sz w:val="20"/>
        </w:rPr>
      </w:pPr>
      <w:r>
        <w:rPr>
          <w:w w:val="85"/>
          <w:sz w:val="20"/>
        </w:rPr>
        <w:t>Fayol</w:t>
      </w:r>
      <w:r>
        <w:rPr>
          <w:rFonts w:ascii="Times New Roman"/>
          <w:spacing w:val="7"/>
          <w:sz w:val="20"/>
        </w:rPr>
        <w:t> </w:t>
      </w:r>
      <w:r>
        <w:rPr>
          <w:w w:val="85"/>
          <w:sz w:val="20"/>
        </w:rPr>
        <w:t>Inc.</w:t>
      </w:r>
      <w:r>
        <w:rPr>
          <w:rFonts w:ascii="Times New Roman"/>
          <w:spacing w:val="5"/>
          <w:sz w:val="20"/>
        </w:rPr>
        <w:t> </w:t>
      </w:r>
      <w:r>
        <w:rPr>
          <w:spacing w:val="-2"/>
          <w:w w:val="85"/>
          <w:sz w:val="20"/>
        </w:rPr>
        <w:t>0547824419</w:t>
      </w:r>
    </w:p>
    <w:p>
      <w:pPr>
        <w:pStyle w:val="BodyText"/>
        <w:spacing w:line="462" w:lineRule="exact"/>
        <w:ind w:left="2" w:right="16"/>
        <w:jc w:val="center"/>
      </w:pPr>
      <w:r>
        <w:rPr>
          <w:spacing w:val="-2"/>
          <w:w w:val="110"/>
        </w:rPr>
        <w:t>WEEKLY</w:t>
      </w:r>
      <w:r>
        <w:rPr>
          <w:rFonts w:ascii="Times New Roman" w:hAnsi="Times New Roman"/>
          <w:spacing w:val="-23"/>
          <w:w w:val="110"/>
        </w:rPr>
        <w:t> </w:t>
      </w:r>
      <w:r>
        <w:rPr>
          <w:spacing w:val="-2"/>
          <w:w w:val="110"/>
        </w:rPr>
        <w:t>LESSON</w:t>
      </w:r>
      <w:r>
        <w:rPr>
          <w:rFonts w:ascii="Times New Roman" w:hAnsi="Times New Roman"/>
          <w:spacing w:val="-18"/>
          <w:w w:val="110"/>
        </w:rPr>
        <w:t> </w:t>
      </w:r>
      <w:r>
        <w:rPr>
          <w:spacing w:val="-2"/>
          <w:w w:val="110"/>
        </w:rPr>
        <w:t>NOTES</w:t>
      </w:r>
      <w:r>
        <w:rPr>
          <w:rFonts w:ascii="Times New Roman" w:hAnsi="Times New Roman"/>
          <w:spacing w:val="-16"/>
          <w:w w:val="110"/>
        </w:rPr>
        <w:t> </w:t>
      </w:r>
      <w:r>
        <w:rPr>
          <w:spacing w:val="-2"/>
          <w:w w:val="110"/>
        </w:rPr>
        <w:t>–</w:t>
      </w:r>
      <w:r>
        <w:rPr>
          <w:spacing w:val="-32"/>
          <w:w w:val="110"/>
        </w:rPr>
        <w:t> </w:t>
      </w:r>
      <w:r>
        <w:rPr>
          <w:spacing w:val="-5"/>
          <w:w w:val="110"/>
        </w:rPr>
        <w:t>B7</w:t>
      </w:r>
    </w:p>
    <w:p>
      <w:pPr>
        <w:spacing w:before="203"/>
        <w:ind w:left="0" w:right="16" w:firstLine="0"/>
        <w:jc w:val="center"/>
        <w:rPr>
          <w:sz w:val="32"/>
        </w:rPr>
      </w:pPr>
      <w:r>
        <w:rPr>
          <w:sz w:val="32"/>
        </w:rPr>
        <w:t>WEEK</w:t>
      </w:r>
      <w:r>
        <w:rPr>
          <w:rFonts w:ascii="Times New Roman"/>
          <w:spacing w:val="65"/>
          <w:sz w:val="32"/>
        </w:rPr>
        <w:t> </w:t>
      </w:r>
      <w:r>
        <w:rPr>
          <w:spacing w:val="-5"/>
          <w:sz w:val="32"/>
        </w:rPr>
        <w:t>12</w:t>
      </w:r>
    </w:p>
    <w:p>
      <w:pPr>
        <w:pStyle w:val="BodyText"/>
        <w:spacing w:before="6"/>
        <w:rPr>
          <w:sz w:val="19"/>
        </w:rPr>
      </w:pPr>
    </w:p>
    <w:tbl>
      <w:tblPr>
        <w:tblW w:w="0" w:type="auto"/>
        <w:jc w:val="left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576"/>
        <w:gridCol w:w="1260"/>
        <w:gridCol w:w="812"/>
        <w:gridCol w:w="1260"/>
        <w:gridCol w:w="1981"/>
        <w:gridCol w:w="89"/>
        <w:gridCol w:w="1891"/>
      </w:tblGrid>
      <w:tr>
        <w:trPr>
          <w:trHeight w:val="350" w:hRule="atLeast"/>
        </w:trPr>
        <w:tc>
          <w:tcPr>
            <w:tcW w:w="5576" w:type="dxa"/>
            <w:shd w:val="clear" w:color="auto" w:fill="FBE4D5"/>
          </w:tcPr>
          <w:p>
            <w:pPr>
              <w:pStyle w:val="TableParagraph"/>
              <w:spacing w:before="35"/>
              <w:rPr>
                <w:sz w:val="20"/>
              </w:rPr>
            </w:pPr>
            <w:r>
              <w:rPr>
                <w:b/>
                <w:spacing w:val="-4"/>
                <w:sz w:val="20"/>
              </w:rPr>
              <w:t>Date:</w:t>
            </w:r>
            <w:r>
              <w:rPr>
                <w:rFonts w:ascii="Times New Roman"/>
                <w:spacing w:val="-7"/>
                <w:sz w:val="20"/>
              </w:rPr>
              <w:t> </w:t>
            </w:r>
            <w:r>
              <w:rPr>
                <w:spacing w:val="-4"/>
                <w:sz w:val="20"/>
              </w:rPr>
              <w:t>29</w:t>
            </w:r>
            <w:r>
              <w:rPr>
                <w:spacing w:val="-4"/>
                <w:sz w:val="20"/>
                <w:vertAlign w:val="superscript"/>
              </w:rPr>
              <w:t>th</w:t>
            </w:r>
            <w:r>
              <w:rPr>
                <w:rFonts w:ascii="Times New Roman"/>
                <w:spacing w:val="-8"/>
                <w:sz w:val="20"/>
                <w:vertAlign w:val="baseline"/>
              </w:rPr>
              <w:t> </w:t>
            </w:r>
            <w:r>
              <w:rPr>
                <w:spacing w:val="-4"/>
                <w:sz w:val="20"/>
                <w:vertAlign w:val="baseline"/>
              </w:rPr>
              <w:t>JULY,</w:t>
            </w:r>
            <w:r>
              <w:rPr>
                <w:rFonts w:ascii="Times New Roman"/>
                <w:spacing w:val="-8"/>
                <w:sz w:val="20"/>
                <w:vertAlign w:val="baseline"/>
              </w:rPr>
              <w:t> </w:t>
            </w:r>
            <w:r>
              <w:rPr>
                <w:spacing w:val="-4"/>
                <w:sz w:val="20"/>
                <w:vertAlign w:val="baseline"/>
              </w:rPr>
              <w:t>2022</w:t>
            </w:r>
          </w:p>
        </w:tc>
        <w:tc>
          <w:tcPr>
            <w:tcW w:w="2072" w:type="dxa"/>
            <w:gridSpan w:val="2"/>
            <w:shd w:val="clear" w:color="auto" w:fill="FBE4D5"/>
          </w:tcPr>
          <w:p>
            <w:pPr>
              <w:pStyle w:val="TableParagraph"/>
              <w:spacing w:before="35"/>
              <w:rPr>
                <w:b/>
                <w:sz w:val="20"/>
              </w:rPr>
            </w:pPr>
            <w:r>
              <w:rPr>
                <w:b/>
                <w:spacing w:val="-4"/>
                <w:w w:val="110"/>
                <w:sz w:val="20"/>
              </w:rPr>
              <w:t>DAY:</w:t>
            </w:r>
          </w:p>
        </w:tc>
        <w:tc>
          <w:tcPr>
            <w:tcW w:w="5221" w:type="dxa"/>
            <w:gridSpan w:val="4"/>
            <w:shd w:val="clear" w:color="auto" w:fill="FBE4D5"/>
          </w:tcPr>
          <w:p>
            <w:pPr>
              <w:pStyle w:val="TableParagraph"/>
              <w:spacing w:before="21"/>
              <w:ind w:left="105"/>
              <w:rPr>
                <w:sz w:val="22"/>
              </w:rPr>
            </w:pPr>
            <w:r>
              <w:rPr>
                <w:b/>
                <w:spacing w:val="-2"/>
                <w:sz w:val="20"/>
              </w:rPr>
              <w:t>Subject:</w:t>
            </w:r>
            <w:r>
              <w:rPr>
                <w:rFonts w:ascii="Times New Roman"/>
                <w:spacing w:val="-9"/>
                <w:sz w:val="20"/>
              </w:rPr>
              <w:t> </w:t>
            </w:r>
            <w:r>
              <w:rPr>
                <w:spacing w:val="-2"/>
                <w:sz w:val="22"/>
              </w:rPr>
              <w:t>Computing</w:t>
            </w:r>
          </w:p>
        </w:tc>
      </w:tr>
      <w:tr>
        <w:trPr>
          <w:trHeight w:val="357" w:hRule="atLeast"/>
        </w:trPr>
        <w:tc>
          <w:tcPr>
            <w:tcW w:w="7648" w:type="dxa"/>
            <w:gridSpan w:val="3"/>
            <w:shd w:val="clear" w:color="auto" w:fill="FBE4D5"/>
          </w:tcPr>
          <w:p>
            <w:pPr>
              <w:pStyle w:val="TableParagraph"/>
              <w:spacing w:before="4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Duration:</w:t>
            </w:r>
          </w:p>
        </w:tc>
        <w:tc>
          <w:tcPr>
            <w:tcW w:w="5221" w:type="dxa"/>
            <w:gridSpan w:val="4"/>
            <w:shd w:val="clear" w:color="auto" w:fill="FBE4D5"/>
          </w:tcPr>
          <w:p>
            <w:pPr>
              <w:pStyle w:val="TableParagraph"/>
              <w:spacing w:before="26"/>
              <w:ind w:left="105"/>
              <w:rPr>
                <w:sz w:val="22"/>
              </w:rPr>
            </w:pPr>
            <w:r>
              <w:rPr>
                <w:b/>
                <w:spacing w:val="-4"/>
                <w:sz w:val="20"/>
              </w:rPr>
              <w:t>Strand:</w:t>
            </w:r>
            <w:r>
              <w:rPr>
                <w:rFonts w:ascii="Times New Roman"/>
                <w:spacing w:val="-7"/>
                <w:sz w:val="20"/>
              </w:rPr>
              <w:t> </w:t>
            </w:r>
            <w:r>
              <w:rPr>
                <w:spacing w:val="-4"/>
                <w:sz w:val="22"/>
              </w:rPr>
              <w:t>Communication</w:t>
            </w:r>
            <w:r>
              <w:rPr>
                <w:rFonts w:ascii="Times New Roman"/>
                <w:spacing w:val="-8"/>
                <w:sz w:val="22"/>
              </w:rPr>
              <w:t> </w:t>
            </w:r>
            <w:r>
              <w:rPr>
                <w:spacing w:val="-4"/>
                <w:sz w:val="22"/>
              </w:rPr>
              <w:t>Networks</w:t>
            </w:r>
          </w:p>
        </w:tc>
      </w:tr>
      <w:tr>
        <w:trPr>
          <w:trHeight w:val="342" w:hRule="atLeast"/>
        </w:trPr>
        <w:tc>
          <w:tcPr>
            <w:tcW w:w="5576" w:type="dxa"/>
            <w:shd w:val="clear" w:color="auto" w:fill="FBE4D5"/>
          </w:tcPr>
          <w:p>
            <w:pPr>
              <w:pStyle w:val="TableParagraph"/>
              <w:spacing w:before="19"/>
              <w:rPr>
                <w:sz w:val="22"/>
              </w:rPr>
            </w:pPr>
            <w:r>
              <w:rPr>
                <w:b/>
                <w:sz w:val="20"/>
              </w:rPr>
              <w:t>Class:</w:t>
            </w:r>
            <w:r>
              <w:rPr>
                <w:rFonts w:ascii="Times New Roman"/>
                <w:spacing w:val="3"/>
                <w:sz w:val="20"/>
              </w:rPr>
              <w:t> </w:t>
            </w:r>
            <w:r>
              <w:rPr>
                <w:spacing w:val="-5"/>
                <w:sz w:val="22"/>
              </w:rPr>
              <w:t>B7</w:t>
            </w:r>
          </w:p>
        </w:tc>
        <w:tc>
          <w:tcPr>
            <w:tcW w:w="2072" w:type="dxa"/>
            <w:gridSpan w:val="2"/>
            <w:shd w:val="clear" w:color="auto" w:fill="FBE4D5"/>
          </w:tcPr>
          <w:p>
            <w:pPr>
              <w:pStyle w:val="TableParagraph"/>
              <w:spacing w:before="33"/>
              <w:rPr>
                <w:b/>
                <w:sz w:val="20"/>
              </w:rPr>
            </w:pPr>
            <w:r>
              <w:rPr>
                <w:b/>
                <w:sz w:val="20"/>
              </w:rPr>
              <w:t>Class</w:t>
            </w:r>
            <w:r>
              <w:rPr>
                <w:rFonts w:ascii="Times New Roman"/>
                <w:spacing w:val="2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Size:</w:t>
            </w:r>
          </w:p>
        </w:tc>
        <w:tc>
          <w:tcPr>
            <w:tcW w:w="5221" w:type="dxa"/>
            <w:gridSpan w:val="4"/>
            <w:shd w:val="clear" w:color="auto" w:fill="FBE4D5"/>
          </w:tcPr>
          <w:p>
            <w:pPr>
              <w:pStyle w:val="TableParagraph"/>
              <w:spacing w:before="19"/>
              <w:ind w:left="105"/>
              <w:rPr>
                <w:sz w:val="22"/>
              </w:rPr>
            </w:pPr>
            <w:r>
              <w:rPr>
                <w:b/>
                <w:spacing w:val="-4"/>
                <w:sz w:val="20"/>
              </w:rPr>
              <w:t>Sub</w:t>
            </w:r>
            <w:r>
              <w:rPr>
                <w:rFonts w:ascii="Times New Roman"/>
                <w:spacing w:val="-1"/>
                <w:sz w:val="20"/>
              </w:rPr>
              <w:t> </w:t>
            </w:r>
            <w:r>
              <w:rPr>
                <w:b/>
                <w:spacing w:val="-4"/>
                <w:sz w:val="20"/>
              </w:rPr>
              <w:t>Strand:</w:t>
            </w:r>
            <w:r>
              <w:rPr>
                <w:rFonts w:ascii="Times New Roman"/>
                <w:spacing w:val="3"/>
                <w:sz w:val="20"/>
              </w:rPr>
              <w:t> </w:t>
            </w:r>
            <w:r>
              <w:rPr>
                <w:spacing w:val="-4"/>
                <w:sz w:val="22"/>
              </w:rPr>
              <w:t>Information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spacing w:val="-4"/>
                <w:sz w:val="22"/>
              </w:rPr>
              <w:t>Security</w:t>
            </w:r>
          </w:p>
        </w:tc>
      </w:tr>
      <w:tr>
        <w:trPr>
          <w:trHeight w:val="741" w:hRule="atLeast"/>
        </w:trPr>
        <w:tc>
          <w:tcPr>
            <w:tcW w:w="5576" w:type="dxa"/>
            <w:shd w:val="clear" w:color="auto" w:fill="FBE4D5"/>
          </w:tcPr>
          <w:p>
            <w:pPr>
              <w:pStyle w:val="TableParagraph"/>
              <w:spacing w:line="232" w:lineRule="exact" w:before="105"/>
              <w:rPr>
                <w:b/>
                <w:sz w:val="20"/>
              </w:rPr>
            </w:pPr>
            <w:r>
              <w:rPr>
                <w:b/>
                <w:sz w:val="20"/>
              </w:rPr>
              <w:t>Content</w:t>
            </w:r>
            <w:r>
              <w:rPr>
                <w:rFonts w:ascii="Times New Roman"/>
                <w:spacing w:val="30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Standard: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90"/>
                <w:sz w:val="22"/>
              </w:rPr>
              <w:t>B7.3.3.1.</w:t>
            </w:r>
            <w:r>
              <w:rPr>
                <w:rFonts w:ascii="Times New Roman"/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Recognize</w:t>
            </w:r>
            <w:r>
              <w:rPr>
                <w:rFonts w:ascii="Times New Roman"/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data</w:t>
            </w:r>
            <w:r>
              <w:rPr>
                <w:rFonts w:ascii="Times New Roman"/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threats</w:t>
            </w:r>
            <w:r>
              <w:rPr>
                <w:rFonts w:ascii="Times New Roman"/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rFonts w:ascii="Times New Roman"/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means</w:t>
            </w:r>
            <w:r>
              <w:rPr>
                <w:rFonts w:ascii="Times New Roman"/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rFonts w:ascii="Times New Roman"/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protection</w:t>
            </w:r>
          </w:p>
        </w:tc>
        <w:tc>
          <w:tcPr>
            <w:tcW w:w="5402" w:type="dxa"/>
            <w:gridSpan w:val="5"/>
            <w:shd w:val="clear" w:color="auto" w:fill="FBE4D5"/>
          </w:tcPr>
          <w:p>
            <w:pPr>
              <w:pStyle w:val="TableParagraph"/>
              <w:spacing w:line="208" w:lineRule="exac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w w:val="90"/>
                <w:sz w:val="22"/>
              </w:rPr>
              <w:t>B7.3.3.1.3</w:t>
            </w:r>
            <w:r>
              <w:rPr>
                <w:rFonts w:ascii="Times New Roman"/>
                <w:spacing w:val="-2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Evaluate</w:t>
            </w:r>
            <w:r>
              <w:rPr>
                <w:rFonts w:ascii="Times New Roman"/>
                <w:spacing w:val="-2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information</w:t>
            </w:r>
            <w:r>
              <w:rPr>
                <w:rFonts w:ascii="Times New Roman"/>
                <w:spacing w:val="-2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security</w:t>
            </w:r>
            <w:r>
              <w:rPr>
                <w:rFonts w:ascii="Times New Roman"/>
                <w:spacing w:val="-2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forensic</w:t>
            </w:r>
            <w:r>
              <w:rPr>
                <w:rFonts w:ascii="Times New Roman"/>
                <w:spacing w:val="-2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auditing</w:t>
            </w:r>
            <w:r>
              <w:rPr>
                <w:rFonts w:ascii="Times New Roman"/>
                <w:spacing w:val="-2"/>
                <w:w w:val="90"/>
                <w:sz w:val="22"/>
              </w:rPr>
              <w:t> </w:t>
            </w:r>
            <w:r>
              <w:rPr>
                <w:w w:val="95"/>
                <w:sz w:val="22"/>
              </w:rPr>
              <w:t>and</w:t>
            </w:r>
            <w:r>
              <w:rPr>
                <w:rFonts w:ascii="Times New Roman"/>
                <w:spacing w:val="-11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criminal</w:t>
            </w:r>
            <w:r>
              <w:rPr>
                <w:rFonts w:ascii="Times New Roman"/>
                <w:spacing w:val="-11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laws</w:t>
            </w:r>
            <w:r>
              <w:rPr>
                <w:rFonts w:ascii="Times New Roman"/>
                <w:spacing w:val="-11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against</w:t>
            </w:r>
            <w:r>
              <w:rPr>
                <w:rFonts w:ascii="Times New Roman"/>
                <w:spacing w:val="-11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offenders</w:t>
            </w:r>
          </w:p>
        </w:tc>
        <w:tc>
          <w:tcPr>
            <w:tcW w:w="1891" w:type="dxa"/>
            <w:shd w:val="clear" w:color="auto" w:fill="FBE4D5"/>
          </w:tcPr>
          <w:p>
            <w:pPr>
              <w:pStyle w:val="TableParagraph"/>
              <w:spacing w:line="231" w:lineRule="exact"/>
              <w:ind w:left="10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Lesson:</w:t>
            </w:r>
          </w:p>
          <w:p>
            <w:pPr>
              <w:pStyle w:val="TableParagraph"/>
              <w:spacing w:before="1"/>
              <w:ind w:left="0"/>
              <w:rPr>
                <w:sz w:val="20"/>
              </w:rPr>
            </w:pPr>
          </w:p>
          <w:p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rFonts w:ascii="Times New Roman"/>
                <w:spacing w:val="-9"/>
                <w:sz w:val="20"/>
              </w:rPr>
              <w:t> </w:t>
            </w:r>
            <w:r>
              <w:rPr>
                <w:sz w:val="20"/>
              </w:rPr>
              <w:t>of</w:t>
            </w:r>
            <w:r>
              <w:rPr>
                <w:rFonts w:ascii="Times New Roman"/>
                <w:spacing w:val="-9"/>
                <w:sz w:val="20"/>
              </w:rPr>
              <w:t> </w:t>
            </w:r>
            <w:r>
              <w:rPr>
                <w:spacing w:val="-10"/>
                <w:sz w:val="20"/>
              </w:rPr>
              <w:t>2</w:t>
            </w:r>
          </w:p>
        </w:tc>
      </w:tr>
      <w:tr>
        <w:trPr>
          <w:trHeight w:val="741" w:hRule="atLeast"/>
        </w:trPr>
        <w:tc>
          <w:tcPr>
            <w:tcW w:w="6836" w:type="dxa"/>
            <w:gridSpan w:val="2"/>
            <w:shd w:val="clear" w:color="auto" w:fill="FBE4D5"/>
          </w:tcPr>
          <w:p>
            <w:pPr>
              <w:pStyle w:val="TableParagraph"/>
              <w:spacing w:line="209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Performance</w:t>
            </w:r>
            <w:r>
              <w:rPr>
                <w:rFonts w:ascii="Times New Roman"/>
                <w:spacing w:val="1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can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describe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criminal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laws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against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offenders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information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spacing w:val="-2"/>
                <w:sz w:val="22"/>
              </w:rPr>
              <w:t>security.</w:t>
            </w:r>
          </w:p>
        </w:tc>
        <w:tc>
          <w:tcPr>
            <w:tcW w:w="6033" w:type="dxa"/>
            <w:gridSpan w:val="5"/>
            <w:shd w:val="clear" w:color="auto" w:fill="FBE4D5"/>
          </w:tcPr>
          <w:p>
            <w:pPr>
              <w:pStyle w:val="TableParagraph"/>
              <w:spacing w:line="232" w:lineRule="exact" w:before="105"/>
              <w:rPr>
                <w:b/>
                <w:sz w:val="20"/>
              </w:rPr>
            </w:pPr>
            <w:r>
              <w:rPr>
                <w:b/>
                <w:sz w:val="20"/>
              </w:rPr>
              <w:t>Core</w:t>
            </w:r>
            <w:r>
              <w:rPr>
                <w:rFonts w:ascii="Times New Roman"/>
                <w:spacing w:val="39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Competencies: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spacing w:val="-8"/>
                <w:sz w:val="22"/>
              </w:rPr>
              <w:t>CI</w:t>
            </w:r>
            <w:r>
              <w:rPr>
                <w:rFonts w:ascii="Times New Roman"/>
                <w:spacing w:val="-3"/>
                <w:sz w:val="22"/>
              </w:rPr>
              <w:t> </w:t>
            </w:r>
            <w:r>
              <w:rPr>
                <w:spacing w:val="-8"/>
                <w:sz w:val="22"/>
              </w:rPr>
              <w:t>6.3:</w:t>
            </w:r>
            <w:r>
              <w:rPr>
                <w:rFonts w:ascii="Times New Roman"/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DL5.1:</w:t>
            </w:r>
          </w:p>
        </w:tc>
      </w:tr>
      <w:tr>
        <w:trPr>
          <w:trHeight w:val="441" w:hRule="atLeast"/>
        </w:trPr>
        <w:tc>
          <w:tcPr>
            <w:tcW w:w="12869" w:type="dxa"/>
            <w:gridSpan w:val="7"/>
            <w:shd w:val="clear" w:color="auto" w:fill="FBE4D5"/>
          </w:tcPr>
          <w:p>
            <w:pPr>
              <w:pStyle w:val="TableParagraph"/>
              <w:spacing w:before="69"/>
              <w:rPr>
                <w:sz w:val="22"/>
              </w:rPr>
            </w:pPr>
            <w:r>
              <w:rPr>
                <w:b/>
                <w:spacing w:val="-8"/>
                <w:sz w:val="22"/>
              </w:rPr>
              <w:t>Reference:</w:t>
            </w:r>
            <w:r>
              <w:rPr>
                <w:rFonts w:ascii="Times New Roman"/>
                <w:spacing w:val="3"/>
                <w:sz w:val="22"/>
              </w:rPr>
              <w:t> </w:t>
            </w:r>
            <w:r>
              <w:rPr>
                <w:spacing w:val="-8"/>
                <w:sz w:val="22"/>
              </w:rPr>
              <w:t>Computing</w:t>
            </w:r>
            <w:r>
              <w:rPr>
                <w:rFonts w:ascii="Times New Roman"/>
                <w:spacing w:val="2"/>
                <w:sz w:val="22"/>
              </w:rPr>
              <w:t> </w:t>
            </w:r>
            <w:r>
              <w:rPr>
                <w:spacing w:val="-8"/>
                <w:sz w:val="22"/>
              </w:rPr>
              <w:t>Curriculum</w:t>
            </w:r>
            <w:r>
              <w:rPr>
                <w:rFonts w:ascii="Times New Roman"/>
                <w:spacing w:val="2"/>
                <w:sz w:val="22"/>
              </w:rPr>
              <w:t> </w:t>
            </w:r>
            <w:r>
              <w:rPr>
                <w:spacing w:val="-8"/>
                <w:sz w:val="22"/>
              </w:rPr>
              <w:t>P.g.</w:t>
            </w:r>
            <w:r>
              <w:rPr>
                <w:rFonts w:ascii="Times New Roman"/>
                <w:spacing w:val="4"/>
                <w:sz w:val="22"/>
              </w:rPr>
              <w:t> </w:t>
            </w:r>
            <w:r>
              <w:rPr>
                <w:spacing w:val="-8"/>
                <w:sz w:val="22"/>
              </w:rPr>
              <w:t>20</w:t>
            </w:r>
          </w:p>
        </w:tc>
      </w:tr>
      <w:tr>
        <w:trPr>
          <w:trHeight w:val="254" w:hRule="atLeast"/>
        </w:trPr>
        <w:tc>
          <w:tcPr>
            <w:tcW w:w="12869" w:type="dxa"/>
            <w:gridSpan w:val="7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56" w:hRule="atLeast"/>
        </w:trPr>
        <w:tc>
          <w:tcPr>
            <w:tcW w:w="8908" w:type="dxa"/>
            <w:gridSpan w:val="4"/>
          </w:tcPr>
          <w:p>
            <w:pPr>
              <w:pStyle w:val="TableParagraph"/>
              <w:spacing w:line="233" w:lineRule="exact"/>
              <w:rPr>
                <w:b/>
                <w:sz w:val="22"/>
              </w:rPr>
            </w:pPr>
            <w:r>
              <w:rPr>
                <w:b/>
                <w:sz w:val="22"/>
              </w:rPr>
              <w:t>Activities</w:t>
            </w:r>
            <w:r>
              <w:rPr>
                <w:rFonts w:ascii="Times New Roman"/>
                <w:spacing w:val="13"/>
                <w:sz w:val="22"/>
              </w:rPr>
              <w:t> </w:t>
            </w:r>
            <w:r>
              <w:rPr>
                <w:b/>
                <w:sz w:val="22"/>
              </w:rPr>
              <w:t>For</w:t>
            </w:r>
            <w:r>
              <w:rPr>
                <w:rFonts w:ascii="Times New Roman"/>
                <w:spacing w:val="13"/>
                <w:sz w:val="22"/>
              </w:rPr>
              <w:t> </w:t>
            </w:r>
            <w:r>
              <w:rPr>
                <w:b/>
                <w:sz w:val="22"/>
              </w:rPr>
              <w:t>Learning</w:t>
            </w:r>
            <w:r>
              <w:rPr>
                <w:rFonts w:ascii="Times New Roman"/>
                <w:spacing w:val="12"/>
                <w:sz w:val="22"/>
              </w:rPr>
              <w:t> </w:t>
            </w:r>
            <w:r>
              <w:rPr>
                <w:b/>
                <w:sz w:val="22"/>
              </w:rPr>
              <w:t>&amp;</w:t>
            </w:r>
            <w:r>
              <w:rPr>
                <w:rFonts w:ascii="Times New Roman"/>
                <w:spacing w:val="17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Assessment</w:t>
            </w:r>
          </w:p>
        </w:tc>
        <w:tc>
          <w:tcPr>
            <w:tcW w:w="1981" w:type="dxa"/>
          </w:tcPr>
          <w:p>
            <w:pPr>
              <w:pStyle w:val="TableParagraph"/>
              <w:spacing w:line="233" w:lineRule="exact"/>
              <w:ind w:left="105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Resources</w:t>
            </w:r>
          </w:p>
        </w:tc>
        <w:tc>
          <w:tcPr>
            <w:tcW w:w="1980" w:type="dxa"/>
            <w:gridSpan w:val="2"/>
          </w:tcPr>
          <w:p>
            <w:pPr>
              <w:pStyle w:val="TableParagraph"/>
              <w:spacing w:line="233" w:lineRule="exact"/>
              <w:ind w:left="104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Progression</w:t>
            </w:r>
          </w:p>
        </w:tc>
      </w:tr>
      <w:tr>
        <w:trPr>
          <w:trHeight w:val="4406" w:hRule="atLeast"/>
        </w:trPr>
        <w:tc>
          <w:tcPr>
            <w:tcW w:w="8908" w:type="dxa"/>
            <w:gridSpan w:val="4"/>
          </w:tcPr>
          <w:p>
            <w:pPr>
              <w:pStyle w:val="TableParagraph"/>
              <w:spacing w:line="231" w:lineRule="exact"/>
              <w:rPr>
                <w:b/>
                <w:i/>
                <w:sz w:val="22"/>
              </w:rPr>
            </w:pPr>
            <w:r>
              <w:rPr>
                <w:b/>
                <w:i/>
                <w:w w:val="90"/>
                <w:sz w:val="22"/>
              </w:rPr>
              <w:t>Starter</w:t>
            </w:r>
            <w:r>
              <w:rPr>
                <w:rFonts w:ascii="Times New Roman"/>
                <w:spacing w:val="-1"/>
                <w:sz w:val="22"/>
              </w:rPr>
              <w:t> </w:t>
            </w:r>
            <w:r>
              <w:rPr>
                <w:b/>
                <w:i/>
                <w:w w:val="90"/>
                <w:sz w:val="22"/>
              </w:rPr>
              <w:t>(5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b/>
                <w:i/>
                <w:spacing w:val="-4"/>
                <w:w w:val="90"/>
                <w:sz w:val="22"/>
              </w:rPr>
              <w:t>mins)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spacing w:line="477" w:lineRule="auto"/>
              <w:ind w:right="2150"/>
              <w:rPr>
                <w:sz w:val="22"/>
              </w:rPr>
            </w:pPr>
            <w:r>
              <w:rPr>
                <w:w w:val="90"/>
                <w:sz w:val="22"/>
              </w:rPr>
              <w:t>Using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questions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answers,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revise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previous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lesson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learners.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spacing w:val="-6"/>
                <w:sz w:val="22"/>
              </w:rPr>
              <w:t>Share</w:t>
            </w:r>
            <w:r>
              <w:rPr>
                <w:rFonts w:ascii="Times New Roman"/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performance</w:t>
            </w:r>
            <w:r>
              <w:rPr>
                <w:rFonts w:ascii="Times New Roman"/>
                <w:spacing w:val="-6"/>
                <w:sz w:val="22"/>
              </w:rPr>
              <w:t> </w:t>
            </w:r>
            <w:r>
              <w:rPr>
                <w:spacing w:val="-6"/>
                <w:sz w:val="22"/>
              </w:rPr>
              <w:t>indicators</w:t>
            </w:r>
            <w:r>
              <w:rPr>
                <w:rFonts w:ascii="Times New Roman"/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and</w:t>
            </w:r>
            <w:r>
              <w:rPr>
                <w:rFonts w:ascii="Times New Roman"/>
                <w:spacing w:val="-6"/>
                <w:sz w:val="22"/>
              </w:rPr>
              <w:t> </w:t>
            </w:r>
            <w:r>
              <w:rPr>
                <w:spacing w:val="-6"/>
                <w:sz w:val="22"/>
              </w:rPr>
              <w:t>introduce</w:t>
            </w:r>
            <w:r>
              <w:rPr>
                <w:rFonts w:ascii="Times New Roman"/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the</w:t>
            </w:r>
            <w:r>
              <w:rPr>
                <w:rFonts w:ascii="Times New Roman"/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lesson.</w:t>
            </w:r>
          </w:p>
          <w:p>
            <w:pPr>
              <w:pStyle w:val="TableParagraph"/>
              <w:spacing w:before="2"/>
              <w:ind w:left="0"/>
              <w:rPr>
                <w:sz w:val="22"/>
              </w:rPr>
            </w:pPr>
          </w:p>
          <w:p>
            <w:pPr>
              <w:pStyle w:val="TableParagraph"/>
              <w:spacing w:before="1"/>
              <w:rPr>
                <w:b/>
                <w:i/>
                <w:sz w:val="22"/>
              </w:rPr>
            </w:pPr>
            <w:r>
              <w:rPr>
                <w:b/>
                <w:i/>
                <w:sz w:val="22"/>
              </w:rPr>
              <w:t>Main</w:t>
            </w:r>
            <w:r>
              <w:rPr>
                <w:rFonts w:ascii="Times New Roman"/>
                <w:spacing w:val="-7"/>
                <w:sz w:val="22"/>
              </w:rPr>
              <w:t> </w:t>
            </w:r>
            <w:r>
              <w:rPr>
                <w:b/>
                <w:i/>
                <w:sz w:val="22"/>
              </w:rPr>
              <w:t>(35</w:t>
            </w:r>
            <w:r>
              <w:rPr>
                <w:rFonts w:ascii="Times New Roman"/>
                <w:spacing w:val="-6"/>
                <w:sz w:val="22"/>
              </w:rPr>
              <w:t> </w:t>
            </w:r>
            <w:r>
              <w:rPr>
                <w:b/>
                <w:i/>
                <w:spacing w:val="-4"/>
                <w:sz w:val="22"/>
              </w:rPr>
              <w:t>mins)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Engage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w w:val="90"/>
                <w:sz w:val="22"/>
              </w:rPr>
              <w:t>watch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rFonts w:ascii="Times New Roman"/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video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rFonts w:ascii="Times New Roman"/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how</w:t>
            </w:r>
            <w:r>
              <w:rPr>
                <w:rFonts w:ascii="Times New Roman"/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offenders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rFonts w:ascii="Times New Roman"/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data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security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breach</w:t>
            </w:r>
            <w:r>
              <w:rPr>
                <w:rFonts w:ascii="Times New Roman"/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are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identified.</w:t>
            </w:r>
          </w:p>
          <w:p>
            <w:pPr>
              <w:pStyle w:val="TableParagraph"/>
              <w:spacing w:before="253"/>
              <w:rPr>
                <w:sz w:val="22"/>
              </w:rPr>
            </w:pPr>
            <w:r>
              <w:rPr>
                <w:w w:val="90"/>
                <w:sz w:val="22"/>
              </w:rPr>
              <w:t>Guide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laws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protecting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data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applicable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sanctions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for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their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breach.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spacing w:val="-8"/>
                <w:sz w:val="22"/>
              </w:rPr>
              <w:t>Identify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spacing w:val="-8"/>
                <w:sz w:val="22"/>
              </w:rPr>
              <w:t>some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spacing w:val="-8"/>
                <w:sz w:val="22"/>
              </w:rPr>
              <w:t>common</w:t>
            </w:r>
            <w:r>
              <w:rPr>
                <w:rFonts w:ascii="Times New Roman"/>
                <w:spacing w:val="-1"/>
                <w:sz w:val="22"/>
              </w:rPr>
              <w:t> </w:t>
            </w:r>
            <w:r>
              <w:rPr>
                <w:spacing w:val="-8"/>
                <w:sz w:val="22"/>
              </w:rPr>
              <w:t>occurrences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spacing w:val="-8"/>
                <w:sz w:val="22"/>
              </w:rPr>
              <w:t>of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spacing w:val="-8"/>
                <w:sz w:val="22"/>
              </w:rPr>
              <w:t>data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spacing w:val="-8"/>
                <w:sz w:val="22"/>
              </w:rPr>
              <w:t>security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spacing w:val="-8"/>
                <w:sz w:val="22"/>
              </w:rPr>
              <w:t>breaches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spacing w:val="-8"/>
                <w:sz w:val="22"/>
              </w:rPr>
              <w:t>that</w:t>
            </w:r>
            <w:r>
              <w:rPr>
                <w:rFonts w:ascii="Times New Roman"/>
                <w:spacing w:val="-1"/>
                <w:sz w:val="22"/>
              </w:rPr>
              <w:t> </w:t>
            </w:r>
            <w:r>
              <w:rPr>
                <w:spacing w:val="-8"/>
                <w:sz w:val="22"/>
              </w:rPr>
              <w:t>people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spacing w:val="-8"/>
                <w:sz w:val="22"/>
              </w:rPr>
              <w:t>in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spacing w:val="-8"/>
                <w:sz w:val="22"/>
              </w:rPr>
              <w:t>the</w:t>
            </w:r>
            <w:r>
              <w:rPr>
                <w:rFonts w:ascii="Times New Roman"/>
                <w:spacing w:val="-3"/>
                <w:sz w:val="22"/>
              </w:rPr>
              <w:t> </w:t>
            </w:r>
            <w:r>
              <w:rPr>
                <w:spacing w:val="-8"/>
                <w:sz w:val="22"/>
              </w:rPr>
              <w:t>community</w:t>
            </w:r>
            <w:r>
              <w:rPr>
                <w:rFonts w:ascii="Times New Roman"/>
                <w:spacing w:val="-8"/>
                <w:sz w:val="22"/>
              </w:rPr>
              <w:t> </w:t>
            </w:r>
            <w:r>
              <w:rPr>
                <w:spacing w:val="-4"/>
                <w:sz w:val="22"/>
              </w:rPr>
              <w:t>overlook</w:t>
            </w:r>
            <w:r>
              <w:rPr>
                <w:rFonts w:ascii="Times New Roman"/>
                <w:spacing w:val="-5"/>
                <w:sz w:val="22"/>
              </w:rPr>
              <w:t> </w:t>
            </w:r>
            <w:r>
              <w:rPr>
                <w:spacing w:val="-4"/>
                <w:sz w:val="22"/>
              </w:rPr>
              <w:t>and</w:t>
            </w:r>
            <w:r>
              <w:rPr>
                <w:rFonts w:ascii="Times New Roman"/>
                <w:spacing w:val="-6"/>
                <w:sz w:val="22"/>
              </w:rPr>
              <w:t> </w:t>
            </w:r>
            <w:r>
              <w:rPr>
                <w:spacing w:val="-4"/>
                <w:sz w:val="22"/>
              </w:rPr>
              <w:t>their</w:t>
            </w:r>
            <w:r>
              <w:rPr>
                <w:rFonts w:ascii="Times New Roman"/>
                <w:spacing w:val="-6"/>
                <w:sz w:val="22"/>
              </w:rPr>
              <w:t> </w:t>
            </w:r>
            <w:r>
              <w:rPr>
                <w:spacing w:val="-4"/>
                <w:sz w:val="22"/>
              </w:rPr>
              <w:t>corresponding</w:t>
            </w:r>
            <w:r>
              <w:rPr>
                <w:rFonts w:ascii="Times New Roman"/>
                <w:spacing w:val="-5"/>
                <w:sz w:val="22"/>
              </w:rPr>
              <w:t> </w:t>
            </w:r>
            <w:r>
              <w:rPr>
                <w:spacing w:val="-4"/>
                <w:sz w:val="22"/>
              </w:rPr>
              <w:t>sanctions.</w:t>
            </w:r>
          </w:p>
          <w:p>
            <w:pPr>
              <w:pStyle w:val="TableParagraph"/>
              <w:spacing w:before="247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b/>
                <w:i/>
                <w:sz w:val="22"/>
              </w:rPr>
            </w:pPr>
            <w:r>
              <w:rPr>
                <w:b/>
                <w:i/>
                <w:w w:val="90"/>
                <w:sz w:val="28"/>
              </w:rPr>
              <w:t>Reflection</w:t>
            </w:r>
            <w:r>
              <w:rPr>
                <w:rFonts w:ascii="Times New Roman"/>
                <w:spacing w:val="21"/>
                <w:sz w:val="28"/>
              </w:rPr>
              <w:t> </w:t>
            </w:r>
            <w:r>
              <w:rPr>
                <w:b/>
                <w:i/>
                <w:w w:val="90"/>
                <w:sz w:val="22"/>
              </w:rPr>
              <w:t>(10</w:t>
            </w:r>
            <w:r>
              <w:rPr>
                <w:rFonts w:ascii="Times New Roman"/>
                <w:spacing w:val="13"/>
                <w:sz w:val="22"/>
              </w:rPr>
              <w:t> </w:t>
            </w:r>
            <w:r>
              <w:rPr>
                <w:b/>
                <w:i/>
                <w:spacing w:val="-4"/>
                <w:w w:val="90"/>
                <w:sz w:val="22"/>
              </w:rPr>
              <w:t>mins)</w:t>
            </w:r>
          </w:p>
        </w:tc>
        <w:tc>
          <w:tcPr>
            <w:tcW w:w="1981" w:type="dxa"/>
          </w:tcPr>
          <w:p>
            <w:pPr>
              <w:pStyle w:val="TableParagraph"/>
              <w:spacing w:line="231" w:lineRule="exact"/>
              <w:ind w:left="105"/>
              <w:rPr>
                <w:sz w:val="22"/>
              </w:rPr>
            </w:pPr>
            <w:r>
              <w:rPr>
                <w:w w:val="90"/>
                <w:sz w:val="22"/>
              </w:rPr>
              <w:t>Pictures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rFonts w:ascii="Times New Roman"/>
                <w:spacing w:val="-1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videos</w:t>
            </w:r>
          </w:p>
        </w:tc>
        <w:tc>
          <w:tcPr>
            <w:tcW w:w="1980" w:type="dxa"/>
            <w:gridSpan w:val="2"/>
          </w:tcPr>
          <w:p>
            <w:pPr>
              <w:pStyle w:val="TableParagraph"/>
              <w:spacing w:line="231" w:lineRule="exact"/>
              <w:ind w:left="104"/>
              <w:rPr>
                <w:sz w:val="22"/>
              </w:rPr>
            </w:pPr>
            <w:r>
              <w:rPr>
                <w:spacing w:val="-2"/>
                <w:w w:val="95"/>
                <w:sz w:val="22"/>
              </w:rPr>
              <w:t>Evaluating</w:t>
            </w:r>
          </w:p>
          <w:p>
            <w:pPr>
              <w:pStyle w:val="TableParagraph"/>
              <w:ind w:left="104" w:right="19"/>
              <w:rPr>
                <w:sz w:val="22"/>
              </w:rPr>
            </w:pPr>
            <w:r>
              <w:rPr>
                <w:spacing w:val="-2"/>
                <w:sz w:val="22"/>
              </w:rPr>
              <w:t>information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spacing w:val="-6"/>
                <w:sz w:val="22"/>
              </w:rPr>
              <w:t>security</w:t>
            </w:r>
            <w:r>
              <w:rPr>
                <w:rFonts w:ascii="Times New Roman"/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forensic</w:t>
            </w:r>
            <w:r>
              <w:rPr>
                <w:rFonts w:ascii="Times New Roman"/>
                <w:spacing w:val="-6"/>
                <w:sz w:val="22"/>
              </w:rPr>
              <w:t> </w:t>
            </w:r>
            <w:r>
              <w:rPr>
                <w:sz w:val="22"/>
              </w:rPr>
              <w:t>auditing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sz w:val="22"/>
              </w:rPr>
              <w:t>and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sz w:val="22"/>
              </w:rPr>
              <w:t>criminal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sz w:val="22"/>
              </w:rPr>
              <w:t>laws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w w:val="85"/>
                <w:sz w:val="22"/>
              </w:rPr>
              <w:t>against</w:t>
            </w:r>
            <w:r>
              <w:rPr>
                <w:rFonts w:ascii="Times New Roman"/>
                <w:spacing w:val="-2"/>
                <w:w w:val="85"/>
                <w:sz w:val="22"/>
              </w:rPr>
              <w:t> </w:t>
            </w:r>
            <w:r>
              <w:rPr>
                <w:w w:val="85"/>
                <w:sz w:val="22"/>
              </w:rPr>
              <w:t>offenders.</w:t>
            </w:r>
          </w:p>
        </w:tc>
      </w:tr>
    </w:tbl>
    <w:p>
      <w:pPr>
        <w:spacing w:after="0"/>
        <w:rPr>
          <w:sz w:val="22"/>
        </w:rPr>
        <w:sectPr>
          <w:type w:val="continuous"/>
          <w:pgSz w:w="15840" w:h="12240" w:orient="landscape"/>
          <w:pgMar w:top="900" w:bottom="1279" w:left="1340" w:right="1320"/>
        </w:sectPr>
      </w:pPr>
    </w:p>
    <w:tbl>
      <w:tblPr>
        <w:tblW w:w="0" w:type="auto"/>
        <w:jc w:val="left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908"/>
        <w:gridCol w:w="1981"/>
        <w:gridCol w:w="1980"/>
      </w:tblGrid>
      <w:tr>
        <w:trPr>
          <w:trHeight w:val="1020" w:hRule="atLeast"/>
        </w:trPr>
        <w:tc>
          <w:tcPr>
            <w:tcW w:w="8908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Use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peer</w:t>
            </w:r>
            <w:r>
              <w:rPr>
                <w:rFonts w:ascii="Times New Roman"/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discussion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effective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questioning</w:t>
            </w:r>
            <w:r>
              <w:rPr>
                <w:rFonts w:ascii="Times New Roman"/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rFonts w:ascii="Times New Roman"/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find</w:t>
            </w:r>
            <w:r>
              <w:rPr>
                <w:rFonts w:ascii="Times New Roman"/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out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w w:val="90"/>
                <w:sz w:val="22"/>
              </w:rPr>
              <w:t>they</w:t>
            </w:r>
            <w:r>
              <w:rPr>
                <w:rFonts w:ascii="Times New Roman"/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have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learnt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90"/>
                <w:sz w:val="22"/>
              </w:rPr>
              <w:t>during</w:t>
            </w:r>
            <w:r>
              <w:rPr>
                <w:rFonts w:ascii="Times New Roman"/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Take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w w:val="90"/>
                <w:sz w:val="22"/>
              </w:rPr>
              <w:t>feedback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summarize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1981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1980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254" w:hRule="atLeast"/>
        </w:trPr>
        <w:tc>
          <w:tcPr>
            <w:tcW w:w="12869" w:type="dxa"/>
            <w:gridSpan w:val="3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b/>
                <w:sz w:val="22"/>
              </w:rPr>
              <w:t>Homework/Project</w:t>
            </w:r>
            <w:r>
              <w:rPr>
                <w:rFonts w:ascii="Times New Roman"/>
                <w:spacing w:val="59"/>
                <w:sz w:val="22"/>
              </w:rPr>
              <w:t> </w:t>
            </w:r>
            <w:r>
              <w:rPr>
                <w:b/>
                <w:sz w:val="22"/>
              </w:rPr>
              <w:t>Work/Community</w:t>
            </w:r>
            <w:r>
              <w:rPr>
                <w:rFonts w:ascii="Times New Roman"/>
                <w:spacing w:val="62"/>
                <w:sz w:val="22"/>
              </w:rPr>
              <w:t> </w:t>
            </w:r>
            <w:r>
              <w:rPr>
                <w:b/>
                <w:sz w:val="22"/>
              </w:rPr>
              <w:t>Engagement</w:t>
            </w:r>
            <w:r>
              <w:rPr>
                <w:rFonts w:ascii="Times New Roman"/>
                <w:spacing w:val="59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Suggestions</w:t>
            </w:r>
          </w:p>
        </w:tc>
      </w:tr>
      <w:tr>
        <w:trPr>
          <w:trHeight w:val="369" w:hRule="atLeast"/>
        </w:trPr>
        <w:tc>
          <w:tcPr>
            <w:tcW w:w="12869" w:type="dxa"/>
            <w:gridSpan w:val="3"/>
          </w:tcPr>
          <w:p>
            <w:pPr>
              <w:pStyle w:val="TableParagraph"/>
              <w:numPr>
                <w:ilvl w:val="0"/>
                <w:numId w:val="1"/>
              </w:numPr>
              <w:tabs>
                <w:tab w:pos="468" w:val="left" w:leader="none"/>
              </w:tabs>
              <w:spacing w:line="250" w:lineRule="exact" w:before="0" w:after="0"/>
              <w:ind w:left="468" w:right="0" w:hanging="361"/>
              <w:jc w:val="left"/>
              <w:rPr>
                <w:sz w:val="22"/>
              </w:rPr>
            </w:pPr>
            <w:r>
              <w:rPr>
                <w:spacing w:val="-2"/>
                <w:w w:val="90"/>
                <w:sz w:val="22"/>
              </w:rPr>
              <w:t>Identify</w:t>
            </w:r>
            <w:r>
              <w:rPr>
                <w:rFonts w:ascii="Times New Roman" w:hAnsi="Times New Roman"/>
                <w:spacing w:val="-2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and</w:t>
            </w:r>
            <w:r>
              <w:rPr>
                <w:rFonts w:ascii="Times New Roman" w:hAnsi="Times New Roman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explain</w:t>
            </w:r>
            <w:r>
              <w:rPr>
                <w:rFonts w:ascii="Times New Roman" w:hAnsi="Times New Roman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criminal</w:t>
            </w:r>
            <w:r>
              <w:rPr>
                <w:rFonts w:ascii="Times New Roman" w:hAnsi="Times New Roman"/>
                <w:spacing w:val="-1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laws</w:t>
            </w:r>
            <w:r>
              <w:rPr>
                <w:rFonts w:ascii="Times New Roman" w:hAnsi="Times New Roman"/>
                <w:spacing w:val="-1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against</w:t>
            </w:r>
            <w:r>
              <w:rPr>
                <w:rFonts w:ascii="Times New Roman" w:hAnsi="Times New Roman"/>
                <w:spacing w:val="-1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offenders</w:t>
            </w:r>
            <w:r>
              <w:rPr>
                <w:rFonts w:ascii="Times New Roman" w:hAnsi="Times New Roman"/>
                <w:spacing w:val="-2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of</w:t>
            </w:r>
            <w:r>
              <w:rPr>
                <w:rFonts w:ascii="Times New Roman" w:hAnsi="Times New Roman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information</w:t>
            </w:r>
            <w:r>
              <w:rPr>
                <w:rFonts w:ascii="Times New Roman" w:hAnsi="Times New Roman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security.</w:t>
            </w:r>
          </w:p>
        </w:tc>
      </w:tr>
      <w:tr>
        <w:trPr>
          <w:trHeight w:val="254" w:hRule="atLeast"/>
        </w:trPr>
        <w:tc>
          <w:tcPr>
            <w:tcW w:w="12869" w:type="dxa"/>
            <w:gridSpan w:val="3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b/>
                <w:sz w:val="22"/>
              </w:rPr>
              <w:t>Cross-Curriculum</w:t>
            </w:r>
            <w:r>
              <w:rPr>
                <w:rFonts w:ascii="Times New Roman"/>
                <w:spacing w:val="56"/>
                <w:sz w:val="22"/>
              </w:rPr>
              <w:t> </w:t>
            </w:r>
            <w:r>
              <w:rPr>
                <w:b/>
                <w:sz w:val="22"/>
              </w:rPr>
              <w:t>Links/Cross-Cutting</w:t>
            </w:r>
            <w:r>
              <w:rPr>
                <w:rFonts w:ascii="Times New Roman"/>
                <w:spacing w:val="62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Issues</w:t>
            </w:r>
          </w:p>
        </w:tc>
      </w:tr>
      <w:tr>
        <w:trPr>
          <w:trHeight w:val="256" w:hRule="atLeast"/>
        </w:trPr>
        <w:tc>
          <w:tcPr>
            <w:tcW w:w="12869" w:type="dxa"/>
            <w:gridSpan w:val="3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pacing w:val="-4"/>
                <w:sz w:val="22"/>
              </w:rPr>
              <w:t>None</w:t>
            </w:r>
          </w:p>
        </w:tc>
      </w:tr>
      <w:tr>
        <w:trPr>
          <w:trHeight w:val="254" w:hRule="atLeast"/>
        </w:trPr>
        <w:tc>
          <w:tcPr>
            <w:tcW w:w="12869" w:type="dxa"/>
            <w:gridSpan w:val="3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b/>
                <w:sz w:val="22"/>
              </w:rPr>
              <w:t>Potential</w:t>
            </w:r>
            <w:r>
              <w:rPr>
                <w:rFonts w:ascii="Times New Roman"/>
                <w:spacing w:val="6"/>
                <w:sz w:val="22"/>
              </w:rPr>
              <w:t> </w:t>
            </w:r>
            <w:r>
              <w:rPr>
                <w:b/>
                <w:sz w:val="22"/>
              </w:rPr>
              <w:t>Misconceptions/Student</w:t>
            </w:r>
            <w:r>
              <w:rPr>
                <w:rFonts w:ascii="Times New Roman"/>
                <w:spacing w:val="4"/>
                <w:sz w:val="22"/>
              </w:rPr>
              <w:t> </w:t>
            </w:r>
            <w:r>
              <w:rPr>
                <w:b/>
                <w:sz w:val="22"/>
              </w:rPr>
              <w:t>Learning</w:t>
            </w:r>
            <w:r>
              <w:rPr>
                <w:rFonts w:ascii="Times New Roman"/>
                <w:spacing w:val="4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Difficulties</w:t>
            </w:r>
          </w:p>
        </w:tc>
      </w:tr>
      <w:tr>
        <w:trPr>
          <w:trHeight w:val="256" w:hRule="atLeast"/>
        </w:trPr>
        <w:tc>
          <w:tcPr>
            <w:tcW w:w="12869" w:type="dxa"/>
            <w:gridSpan w:val="3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spacing w:val="7"/>
                <w:sz w:val="22"/>
              </w:rPr>
              <w:t> </w:t>
            </w:r>
            <w:r>
              <w:rPr>
                <w:w w:val="90"/>
                <w:sz w:val="22"/>
              </w:rPr>
              <w:t>facilitator/teacher</w:t>
            </w:r>
            <w:r>
              <w:rPr>
                <w:rFonts w:ascii="Times New Roman"/>
                <w:spacing w:val="6"/>
                <w:sz w:val="22"/>
              </w:rPr>
              <w:t> </w:t>
            </w:r>
            <w:r>
              <w:rPr>
                <w:w w:val="90"/>
                <w:sz w:val="22"/>
              </w:rPr>
              <w:t>can</w:t>
            </w:r>
            <w:r>
              <w:rPr>
                <w:rFonts w:ascii="Times New Roman"/>
                <w:spacing w:val="6"/>
                <w:sz w:val="22"/>
              </w:rPr>
              <w:t> </w:t>
            </w:r>
            <w:r>
              <w:rPr>
                <w:w w:val="90"/>
                <w:sz w:val="22"/>
              </w:rPr>
              <w:t>arrange</w:t>
            </w:r>
            <w:r>
              <w:rPr>
                <w:rFonts w:ascii="Times New Roman"/>
                <w:spacing w:val="7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rFonts w:ascii="Times New Roman"/>
                <w:spacing w:val="8"/>
                <w:sz w:val="22"/>
              </w:rPr>
              <w:t> </w:t>
            </w:r>
            <w:r>
              <w:rPr>
                <w:w w:val="90"/>
                <w:sz w:val="22"/>
              </w:rPr>
              <w:t>use</w:t>
            </w:r>
            <w:r>
              <w:rPr>
                <w:rFonts w:ascii="Times New Roman"/>
                <w:spacing w:val="4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rFonts w:ascii="Times New Roman"/>
                <w:spacing w:val="6"/>
                <w:sz w:val="22"/>
              </w:rPr>
              <w:t> </w:t>
            </w:r>
            <w:r>
              <w:rPr>
                <w:w w:val="90"/>
                <w:sz w:val="22"/>
              </w:rPr>
              <w:t>nearby</w:t>
            </w:r>
            <w:r>
              <w:rPr>
                <w:rFonts w:ascii="Times New Roman"/>
                <w:spacing w:val="5"/>
                <w:sz w:val="22"/>
              </w:rPr>
              <w:t> </w:t>
            </w:r>
            <w:r>
              <w:rPr>
                <w:w w:val="90"/>
                <w:sz w:val="22"/>
              </w:rPr>
              <w:t>Senior</w:t>
            </w:r>
            <w:r>
              <w:rPr>
                <w:rFonts w:ascii="Times New Roman"/>
                <w:spacing w:val="6"/>
                <w:sz w:val="22"/>
              </w:rPr>
              <w:t> </w:t>
            </w:r>
            <w:r>
              <w:rPr>
                <w:w w:val="90"/>
                <w:sz w:val="22"/>
              </w:rPr>
              <w:t>High</w:t>
            </w:r>
            <w:r>
              <w:rPr>
                <w:rFonts w:ascii="Times New Roman"/>
                <w:spacing w:val="8"/>
                <w:sz w:val="22"/>
              </w:rPr>
              <w:t> </w:t>
            </w:r>
            <w:r>
              <w:rPr>
                <w:w w:val="90"/>
                <w:sz w:val="22"/>
              </w:rPr>
              <w:t>School</w:t>
            </w:r>
            <w:r>
              <w:rPr>
                <w:rFonts w:ascii="Times New Roman"/>
                <w:spacing w:val="4"/>
                <w:sz w:val="22"/>
              </w:rPr>
              <w:t> </w:t>
            </w:r>
            <w:r>
              <w:rPr>
                <w:w w:val="90"/>
                <w:sz w:val="22"/>
              </w:rPr>
              <w:t>(SHS)</w:t>
            </w:r>
            <w:r>
              <w:rPr>
                <w:rFonts w:ascii="Times New Roman"/>
                <w:spacing w:val="7"/>
                <w:sz w:val="22"/>
              </w:rPr>
              <w:t> </w:t>
            </w:r>
            <w:r>
              <w:rPr>
                <w:w w:val="90"/>
                <w:sz w:val="22"/>
              </w:rPr>
              <w:t>ICT</w:t>
            </w:r>
            <w:r>
              <w:rPr>
                <w:rFonts w:ascii="Times New Roman"/>
                <w:spacing w:val="9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laboratory</w:t>
            </w:r>
          </w:p>
        </w:tc>
      </w:tr>
    </w:tbl>
    <w:sectPr>
      <w:type w:val="continuous"/>
      <w:pgSz w:w="15840" w:h="12240" w:orient="landscape"/>
      <w:pgMar w:top="980" w:bottom="280" w:left="1340" w:right="1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Trebuchet MS">
    <w:altName w:val="Trebuchet MS"/>
    <w:charset w:val="0"/>
    <w:family w:val="swiss"/>
    <w:pitch w:val="variable"/>
  </w:font>
  <w:font w:name="Symbol">
    <w:altName w:val="Symbol"/>
    <w:charset w:val="2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"/>
      <w:lvlJc w:val="left"/>
      <w:pPr>
        <w:ind w:left="468" w:hanging="361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699" w:hanging="36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939" w:hanging="36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179" w:hanging="36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419" w:hanging="36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659" w:hanging="36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899" w:hanging="36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9139" w:hanging="36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0379" w:hanging="361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rebuchet MS" w:hAnsi="Trebuchet MS" w:eastAsia="Trebuchet MS" w:cs="Trebuchet MS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rebuchet MS" w:hAnsi="Trebuchet MS" w:eastAsia="Trebuchet MS" w:cs="Trebuchet MS"/>
      <w:sz w:val="40"/>
      <w:szCs w:val="40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ind w:left="107"/>
    </w:pPr>
    <w:rPr>
      <w:rFonts w:ascii="Trebuchet MS" w:hAnsi="Trebuchet MS" w:eastAsia="Trebuchet MS" w:cs="Trebuchet MS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account</dc:creator>
  <dc:title>Untitled</dc:title>
  <dcterms:created xsi:type="dcterms:W3CDTF">2025-01-12T16:17:11Z</dcterms:created>
  <dcterms:modified xsi:type="dcterms:W3CDTF">2025-01-12T16:17:11Z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2022-07-25T00:00:00Z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2025-01-12T00:00:00Z</vt:filetime>
  </property>
  <property fmtid="{D5CDD505-2E9C-101B-9397-08002B2CF9AE}" pid="5" name="Producer">
    <vt:lpwstr>3-Heights(TM) PDF Security Shell 4.8.25.2 (http://www.pdf-tools.com)</vt:lpwstr>
  </property>
</Properties>
</file>