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37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2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408" w:lineRule="auto" w:before="16"/>
        <w:ind w:left="2521" w:right="2518" w:firstLine="636"/>
      </w:pPr>
      <w:r>
        <w:rPr>
          <w:w w:val="110"/>
        </w:rPr>
        <w:t>SECOND TERM LESSON PLAN </w:t>
      </w:r>
      <w:r>
        <w:rPr>
          <w:spacing w:val="-2"/>
          <w:w w:val="110"/>
        </w:rPr>
        <w:t>PHYSICAL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HEALTH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EDUCATION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B7</w:t>
      </w:r>
    </w:p>
    <w:p>
      <w:pPr>
        <w:pStyle w:val="BodyText"/>
        <w:ind w:left="4237"/>
      </w:pPr>
      <w:r>
        <w:rPr>
          <w:w w:val="105"/>
        </w:rPr>
        <w:t>WEEK</w:t>
      </w:r>
      <w:r>
        <w:rPr>
          <w:spacing w:val="8"/>
          <w:w w:val="105"/>
        </w:rPr>
        <w:t> </w:t>
      </w:r>
      <w:r>
        <w:rPr>
          <w:spacing w:val="-10"/>
          <w:w w:val="105"/>
        </w:rPr>
        <w:t>6</w:t>
      </w: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32"/>
        <w:gridCol w:w="1440"/>
        <w:gridCol w:w="629"/>
        <w:gridCol w:w="1111"/>
        <w:gridCol w:w="1589"/>
        <w:gridCol w:w="1711"/>
      </w:tblGrid>
      <w:tr>
        <w:trPr>
          <w:trHeight w:val="450" w:hRule="atLeast"/>
        </w:trPr>
        <w:tc>
          <w:tcPr>
            <w:tcW w:w="2972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17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069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rPr>
                <w:sz w:val="20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health</w:t>
            </w:r>
            <w:r>
              <w:rPr>
                <w:spacing w:val="-2"/>
                <w:w w:val="90"/>
                <w:sz w:val="20"/>
              </w:rPr>
              <w:t> education</w:t>
            </w:r>
          </w:p>
        </w:tc>
      </w:tr>
      <w:tr>
        <w:trPr>
          <w:trHeight w:val="537" w:hRule="atLeast"/>
        </w:trPr>
        <w:tc>
          <w:tcPr>
            <w:tcW w:w="5041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10" w:hRule="atLeast"/>
        </w:trPr>
        <w:tc>
          <w:tcPr>
            <w:tcW w:w="2972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069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Traditional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Rhythmic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Gymnastics,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Games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Dance</w:t>
            </w:r>
          </w:p>
        </w:tc>
      </w:tr>
      <w:tr>
        <w:trPr>
          <w:trHeight w:val="1377" w:hRule="atLeast"/>
        </w:trPr>
        <w:tc>
          <w:tcPr>
            <w:tcW w:w="441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Standard:</w:t>
            </w:r>
            <w:r>
              <w:rPr>
                <w:b/>
                <w:spacing w:val="74"/>
                <w:sz w:val="22"/>
              </w:rPr>
              <w:t> </w:t>
            </w:r>
            <w:r>
              <w:rPr>
                <w:spacing w:val="-2"/>
                <w:sz w:val="22"/>
              </w:rPr>
              <w:t>B7.2.1.1</w:t>
            </w:r>
          </w:p>
          <w:p>
            <w:pPr>
              <w:pStyle w:val="TableParagraph"/>
              <w:spacing w:line="259" w:lineRule="auto" w:before="20"/>
              <w:ind w:right="32" w:firstLine="62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games and adaptations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w w:val="85"/>
                <w:sz w:val="22"/>
              </w:rPr>
              <w:t>inclusivity and cultural identity (e.g. conceptual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cooperative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games,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etc.)</w:t>
            </w:r>
          </w:p>
        </w:tc>
        <w:tc>
          <w:tcPr>
            <w:tcW w:w="33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05" w:right="744"/>
              <w:rPr>
                <w:sz w:val="22"/>
              </w:rPr>
            </w:pPr>
            <w:r>
              <w:rPr>
                <w:spacing w:val="-6"/>
                <w:sz w:val="22"/>
              </w:rPr>
              <w:t>B7.2.1.1.1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z w:val="22"/>
              </w:rPr>
              <w:t>demonstrate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various </w:t>
            </w:r>
            <w:r>
              <w:rPr>
                <w:w w:val="90"/>
                <w:sz w:val="22"/>
              </w:rPr>
              <w:t>conceptual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cooperative </w:t>
            </w:r>
            <w:r>
              <w:rPr>
                <w:spacing w:val="-2"/>
                <w:sz w:val="22"/>
              </w:rPr>
              <w:t>traditional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games</w:t>
            </w:r>
          </w:p>
        </w:tc>
        <w:tc>
          <w:tcPr>
            <w:tcW w:w="1711" w:type="dxa"/>
            <w:shd w:val="clear" w:color="auto" w:fill="FAE3D4"/>
          </w:tcPr>
          <w:p>
            <w:pPr>
              <w:pStyle w:val="TableParagraph"/>
              <w:spacing w:before="142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1" w:hRule="atLeast"/>
        </w:trPr>
        <w:tc>
          <w:tcPr>
            <w:tcW w:w="6152" w:type="dxa"/>
            <w:gridSpan w:val="5"/>
            <w:shd w:val="clear" w:color="auto" w:fill="FAE3D4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before="18"/>
              <w:ind w:left="17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organized.</w:t>
            </w:r>
          </w:p>
        </w:tc>
        <w:tc>
          <w:tcPr>
            <w:tcW w:w="3300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CC9.6: </w:t>
            </w:r>
            <w:r>
              <w:rPr>
                <w:spacing w:val="-2"/>
                <w:sz w:val="22"/>
              </w:rPr>
              <w:t>CG5.3:</w:t>
            </w:r>
          </w:p>
        </w:tc>
      </w:tr>
      <w:tr>
        <w:trPr>
          <w:trHeight w:val="412" w:hRule="atLeast"/>
        </w:trPr>
        <w:tc>
          <w:tcPr>
            <w:tcW w:w="9452" w:type="dxa"/>
            <w:gridSpan w:val="7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spacing w:val="-6"/>
                <w:sz w:val="22"/>
              </w:rPr>
              <w:t>PHE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6</w:t>
            </w:r>
          </w:p>
        </w:tc>
      </w:tr>
      <w:tr>
        <w:trPr>
          <w:trHeight w:val="275" w:hRule="atLeast"/>
        </w:trPr>
        <w:tc>
          <w:tcPr>
            <w:tcW w:w="945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71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253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describe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Ampe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Pilolo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organized.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after="47"/>
              <w:ind w:left="10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AMPE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88137" cy="1225296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137" cy="1225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10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Ampe</w:t>
            </w:r>
          </w:p>
          <w:p>
            <w:pPr>
              <w:pStyle w:val="TableParagraph"/>
              <w:spacing w:line="261" w:lineRule="auto" w:before="18"/>
              <w:ind w:left="108"/>
              <w:rPr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Ampe, a rhythmic girl game from Ghana, which include</w:t>
            </w:r>
            <w:r>
              <w:rPr>
                <w:rFonts w:ascii="Liberation Sans Narrow"/>
                <w:i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clapping,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jumping,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dancing,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singing,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activities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and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a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w w:val="105"/>
                <w:sz w:val="22"/>
              </w:rPr>
              <w:t>particular </w:t>
            </w:r>
            <w:r>
              <w:rPr>
                <w:rFonts w:ascii="Liberation Sans Narrow"/>
                <w:i/>
                <w:w w:val="105"/>
                <w:sz w:val="22"/>
              </w:rPr>
              <w:t>fashion style. The girls should wear a short and tight skirt facilitating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necessary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movement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of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legs.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Ampe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draws men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young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men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to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these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event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but</w:t>
            </w:r>
            <w:r>
              <w:rPr>
                <w:rFonts w:ascii="Liberation Sans Narrow"/>
                <w:i/>
                <w:spacing w:val="-7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also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girls</w:t>
            </w:r>
            <w:r>
              <w:rPr>
                <w:rFonts w:ascii="Liberation Sans Narrow"/>
                <w:i/>
                <w:spacing w:val="-6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daring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fashion</w:t>
            </w:r>
            <w:r>
              <w:rPr>
                <w:w w:val="105"/>
                <w:sz w:val="22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2"/>
                <w:sz w:val="22"/>
              </w:rPr>
              <w:t>Pilolo</w:t>
            </w:r>
          </w:p>
        </w:tc>
        <w:tc>
          <w:tcPr>
            <w:tcW w:w="171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150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402"/>
        <w:gridCol w:w="1712"/>
      </w:tblGrid>
      <w:tr>
        <w:trPr>
          <w:trHeight w:val="5535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0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614802" cy="1743075"/>
                  <wp:effectExtent l="0" t="0" r="0" b="0"/>
                  <wp:docPr id="2" name="Image 2" descr="C:\Users\Stephen\AppData\Local\Microsoft\Windows\INetCache\Content.Word\download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C:\Users\Stephen\AppData\Local\Microsoft\Windows\INetCache\Content.Word\download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802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61" w:lineRule="auto" w:before="13"/>
              <w:ind w:left="108" w:right="17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Pilolo is a non- participants hides the sticks while the</w:t>
            </w:r>
            <w:r>
              <w:rPr>
                <w:rFonts w:ascii="Liberation Sans Narrow"/>
                <w:i/>
                <w:w w:val="105"/>
                <w:sz w:val="22"/>
              </w:rPr>
              <w:t> participants</w:t>
            </w:r>
            <w:r>
              <w:rPr>
                <w:rFonts w:ascii="Liberation Sans Narrow"/>
                <w:i/>
                <w:spacing w:val="-8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have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either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closed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their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eyes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or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are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not</w:t>
            </w:r>
            <w:r>
              <w:rPr>
                <w:rFonts w:ascii="Liberation Sans Narrow"/>
                <w:i/>
                <w:spacing w:val="-10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in</w:t>
            </w:r>
            <w:r>
              <w:rPr>
                <w:rFonts w:ascii="Liberation Sans Narrow"/>
                <w:i/>
                <w:spacing w:val="-9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 same location.</w:t>
            </w:r>
          </w:p>
          <w:p>
            <w:pPr>
              <w:pStyle w:val="TableParagraph"/>
              <w:spacing w:line="261" w:lineRule="auto"/>
              <w:ind w:left="108" w:right="175"/>
              <w:rPr>
                <w:rFonts w:ascii="Liberation Sans Narrow" w:hAnsi="Liberation Sans Narrow"/>
                <w:i/>
                <w:sz w:val="22"/>
              </w:rPr>
            </w:pPr>
            <w:r>
              <w:rPr>
                <w:rFonts w:ascii="Liberation Sans Narrow" w:hAnsi="Liberation Sans Narrow"/>
                <w:i/>
                <w:w w:val="105"/>
                <w:sz w:val="22"/>
              </w:rPr>
              <w:t>The non- participant then shout “pi-lo-lo”, the participants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 then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run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from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their</w:t>
            </w:r>
            <w:r>
              <w:rPr>
                <w:rFonts w:ascii="Liberation Sans Narrow" w:hAnsi="Liberation Sans Narrow"/>
                <w:i/>
                <w:spacing w:val="-1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hideout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to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search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for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the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item.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A</w:t>
            </w:r>
            <w:r>
              <w:rPr>
                <w:rFonts w:ascii="Liberation Sans Narrow" w:hAnsi="Liberation Sans Narrow"/>
                <w:i/>
                <w:spacing w:val="-3"/>
                <w:w w:val="105"/>
                <w:sz w:val="22"/>
              </w:rPr>
              <w:t> </w:t>
            </w:r>
            <w:r>
              <w:rPr>
                <w:rFonts w:ascii="Liberation Sans Narrow" w:hAnsi="Liberation Sans Narrow"/>
                <w:i/>
                <w:w w:val="105"/>
                <w:sz w:val="22"/>
              </w:rPr>
              <w:t>finishing point is indicated where they must send the stick to be a </w:t>
            </w:r>
            <w:r>
              <w:rPr>
                <w:rFonts w:ascii="Liberation Sans Narrow" w:hAnsi="Liberation Sans Narrow"/>
                <w:i/>
                <w:spacing w:val="-2"/>
                <w:w w:val="105"/>
                <w:sz w:val="22"/>
              </w:rPr>
              <w:t>winner.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 w:right="175"/>
              <w:rPr>
                <w:sz w:val="22"/>
              </w:rPr>
            </w:pPr>
            <w:r>
              <w:rPr>
                <w:spacing w:val="-6"/>
                <w:sz w:val="22"/>
              </w:rPr>
              <w:t>ASSESSMENT: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Describe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perform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mitu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mituo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z w:val="22"/>
              </w:rPr>
              <w:t>kokrokoo games.</w:t>
            </w:r>
          </w:p>
        </w:tc>
        <w:tc>
          <w:tcPr>
            <w:tcW w:w="171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0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0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today.</w:t>
            </w:r>
          </w:p>
        </w:tc>
        <w:tc>
          <w:tcPr>
            <w:tcW w:w="171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150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2025-01-12T15:51:57Z</dcterms:created>
  <dcterms:modified xsi:type="dcterms:W3CDTF">2025-01-12T15:51:57Z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