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1" w:right="4"/>
        <w:jc w:val="center"/>
      </w:pPr>
      <w:r>
        <w:rPr>
          <w:w w:val="105"/>
        </w:rPr>
        <w:t>SECOND</w:t>
      </w:r>
      <w:r>
        <w:rPr>
          <w:spacing w:val="5"/>
          <w:w w:val="105"/>
        </w:rPr>
        <w:t> </w:t>
      </w:r>
      <w:r>
        <w:rPr>
          <w:w w:val="105"/>
        </w:rPr>
        <w:t>TERM</w:t>
      </w:r>
      <w:r>
        <w:rPr>
          <w:spacing w:val="5"/>
          <w:w w:val="105"/>
        </w:rPr>
        <w:t> </w:t>
      </w:r>
      <w:r>
        <w:rPr>
          <w:w w:val="105"/>
        </w:rPr>
        <w:t>WEEKLY</w:t>
      </w:r>
      <w:r>
        <w:rPr>
          <w:spacing w:val="5"/>
          <w:w w:val="105"/>
        </w:rPr>
        <w:t> </w:t>
      </w:r>
      <w:r>
        <w:rPr>
          <w:w w:val="105"/>
        </w:rPr>
        <w:t>LESSON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1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4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466"/>
        <w:gridCol w:w="1647"/>
        <w:gridCol w:w="785"/>
        <w:gridCol w:w="2295"/>
        <w:gridCol w:w="226"/>
        <w:gridCol w:w="2070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3</w:t>
            </w:r>
            <w:r>
              <w:rPr>
                <w:spacing w:val="-4"/>
                <w:sz w:val="20"/>
                <w:vertAlign w:val="superscript"/>
              </w:rPr>
              <w:t>rd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432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31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2881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43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1" w:hRule="atLeast"/>
        </w:trPr>
        <w:tc>
          <w:tcPr>
            <w:tcW w:w="4528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8"/>
              <w:rPr>
                <w:sz w:val="22"/>
              </w:rPr>
            </w:pPr>
            <w:r>
              <w:rPr>
                <w:w w:val="90"/>
                <w:sz w:val="22"/>
              </w:rPr>
              <w:t>B7.1.3.2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management</w:t>
            </w:r>
          </w:p>
        </w:tc>
        <w:tc>
          <w:tcPr>
            <w:tcW w:w="3080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67"/>
              <w:rPr>
                <w:sz w:val="22"/>
              </w:rPr>
            </w:pPr>
            <w:r>
              <w:rPr>
                <w:w w:val="90"/>
                <w:sz w:val="22"/>
              </w:rPr>
              <w:t>B7.1.3.2.1. Examine natural disasters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environment.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743" w:hRule="atLeast"/>
        </w:trPr>
        <w:tc>
          <w:tcPr>
            <w:tcW w:w="5313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environment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4591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62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disasters.</w:t>
            </w:r>
          </w:p>
          <w:p>
            <w:pPr>
              <w:pStyle w:val="TableParagraph"/>
              <w:spacing w:line="232" w:lineRule="auto" w:before="6"/>
              <w:ind w:right="312"/>
              <w:rPr>
                <w:sz w:val="24"/>
              </w:rPr>
            </w:pPr>
            <w:r>
              <w:rPr>
                <w:i/>
                <w:w w:val="80"/>
                <w:sz w:val="20"/>
              </w:rPr>
              <w:t>Natural disaster can be described as any misfortune that occurs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from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natural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phenomena</w:t>
            </w:r>
            <w:r>
              <w:rPr>
                <w:w w:val="90"/>
                <w:sz w:val="24"/>
              </w:rPr>
              <w:t>.</w:t>
            </w:r>
          </w:p>
          <w:p>
            <w:pPr>
              <w:pStyle w:val="TableParagraph"/>
              <w:spacing w:before="54"/>
              <w:ind w:left="0"/>
              <w:rPr>
                <w:sz w:val="20"/>
              </w:rPr>
            </w:pPr>
          </w:p>
          <w:p>
            <w:pPr>
              <w:pStyle w:val="TableParagraph"/>
              <w:ind w:right="31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recent flooding </w:t>
            </w:r>
            <w:r>
              <w:rPr>
                <w:spacing w:val="-4"/>
                <w:sz w:val="22"/>
              </w:rPr>
              <w:t>caused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rains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parts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Accra.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after="21"/>
              <w:ind w:right="312"/>
              <w:rPr>
                <w:sz w:val="22"/>
              </w:rPr>
            </w:pPr>
            <w:r>
              <w:rPr>
                <w:w w:val="90"/>
                <w:sz w:val="22"/>
              </w:rPr>
              <w:t>Show pictures or have learners to watch documentaries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some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natural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disasters.</w:t>
            </w:r>
          </w:p>
          <w:p>
            <w:pPr>
              <w:pStyle w:val="TableParagraph"/>
              <w:tabs>
                <w:tab w:pos="2951" w:val="left" w:leader="none"/>
              </w:tabs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39188" cy="106489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188" cy="106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423669" cy="1101756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669" cy="1101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3540" w:val="left" w:leader="none"/>
              </w:tabs>
              <w:spacing w:before="165"/>
              <w:ind w:left="837"/>
              <w:rPr>
                <w:rFonts w:ascii="Carlito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144">
                      <wp:simplePos x="0" y="0"/>
                      <wp:positionH relativeFrom="column">
                        <wp:posOffset>530968</wp:posOffset>
                      </wp:positionH>
                      <wp:positionV relativeFrom="paragraph">
                        <wp:posOffset>140441</wp:posOffset>
                      </wp:positionV>
                      <wp:extent cx="467995" cy="14160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467995" cy="141605"/>
                                <a:chExt cx="467995" cy="141605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3132" cy="1402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.808567pt;margin-top:11.058373pt;width:36.85pt;height:11.15pt;mso-position-horizontal-relative:column;mso-position-vertical-relative:paragraph;z-index:-15886336" id="docshapegroup1" coordorigin="836,221" coordsize="737,223">
                      <v:shape style="position:absolute;left:836;top:221;width:730;height:221" type="#_x0000_t75" id="docshape2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656">
                      <wp:simplePos x="0" y="0"/>
                      <wp:positionH relativeFrom="column">
                        <wp:posOffset>2256128</wp:posOffset>
                      </wp:positionH>
                      <wp:positionV relativeFrom="paragraph">
                        <wp:posOffset>157433</wp:posOffset>
                      </wp:positionV>
                      <wp:extent cx="509270" cy="11303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09270" cy="113030"/>
                                <a:chExt cx="509270" cy="113030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262" cy="111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7.647888pt;margin-top:12.396359pt;width:40.1pt;height:8.9pt;mso-position-horizontal-relative:column;mso-position-vertical-relative:paragraph;z-index:-15885824" id="docshapegroup3" coordorigin="3553,248" coordsize="802,178">
                      <v:shape style="position:absolute;left:3552;top:247;width:798;height:177" type="#_x0000_t75" id="docshape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position w:val="3"/>
                <w:sz w:val="22"/>
              </w:rPr>
              <w:t>flooding</w:t>
            </w:r>
            <w:r>
              <w:rPr>
                <w:position w:val="3"/>
                <w:sz w:val="22"/>
              </w:rPr>
              <w:tab/>
            </w:r>
            <w:r>
              <w:rPr>
                <w:rFonts w:ascii="Carlito"/>
                <w:spacing w:val="-2"/>
                <w:sz w:val="22"/>
              </w:rPr>
              <w:t>landslide</w:t>
            </w:r>
          </w:p>
          <w:p>
            <w:pPr>
              <w:pStyle w:val="TableParagraph"/>
              <w:spacing w:before="155" w:after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36961" cy="1183671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961" cy="1183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71"/>
              <w:ind w:left="837"/>
              <w:rPr>
                <w:rFonts w:ascii="Carlito"/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1168">
                      <wp:simplePos x="0" y="0"/>
                      <wp:positionH relativeFrom="column">
                        <wp:posOffset>539737</wp:posOffset>
                      </wp:positionH>
                      <wp:positionV relativeFrom="paragraph">
                        <wp:posOffset>148158</wp:posOffset>
                      </wp:positionV>
                      <wp:extent cx="552450" cy="12192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552450" cy="121920"/>
                                <a:chExt cx="552450" cy="121920"/>
                              </a:xfrm>
                            </wpg:grpSpPr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69" cy="120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499012pt;margin-top:11.666047pt;width:43.5pt;height:9.6pt;mso-position-horizontal-relative:column;mso-position-vertical-relative:paragraph;z-index:-15885312" id="docshapegroup5" coordorigin="850,233" coordsize="870,192">
                      <v:shape style="position:absolute;left:849;top:233;width:865;height:191" type="#_x0000_t75" id="docshape6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pacing w:val="-2"/>
                <w:sz w:val="24"/>
              </w:rPr>
              <w:t>landslide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980" w:bottom="1061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792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disasters,</w:t>
            </w:r>
          </w:p>
          <w:p>
            <w:pPr>
              <w:pStyle w:val="TableParagraph"/>
              <w:spacing w:line="235" w:lineRule="auto" w:before="3"/>
              <w:ind w:right="237"/>
              <w:rPr>
                <w:sz w:val="24"/>
              </w:rPr>
            </w:pPr>
            <w:r>
              <w:rPr>
                <w:w w:val="85"/>
                <w:sz w:val="22"/>
              </w:rPr>
              <w:t>including flood, drought, landslide, wildfire, earthquake </w:t>
            </w:r>
            <w:r>
              <w:rPr>
                <w:w w:val="95"/>
                <w:sz w:val="22"/>
              </w:rPr>
              <w:t>and sea erosion</w:t>
            </w:r>
            <w:r>
              <w:rPr>
                <w:w w:val="95"/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6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3</w:t>
            </w:r>
            <w:r>
              <w:rPr>
                <w:spacing w:val="-4"/>
                <w:sz w:val="20"/>
                <w:vertAlign w:val="superscript"/>
              </w:rPr>
              <w:t>rd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JUNE,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51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 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1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9"/>
              <w:rPr>
                <w:sz w:val="22"/>
              </w:rPr>
            </w:pPr>
            <w:r>
              <w:rPr>
                <w:w w:val="90"/>
                <w:sz w:val="22"/>
              </w:rPr>
              <w:t>B7.1.3.2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Assess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management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370"/>
              <w:rPr>
                <w:sz w:val="22"/>
              </w:rPr>
            </w:pPr>
            <w:r>
              <w:rPr>
                <w:w w:val="90"/>
                <w:sz w:val="22"/>
              </w:rPr>
              <w:t>B7.1.3.2.1. Examine natural disasters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line="231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3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disasters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43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2"/>
                <w:w w:val="90"/>
                <w:sz w:val="22"/>
              </w:rPr>
              <w:t> disasters.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85"/>
                <w:sz w:val="22"/>
              </w:rPr>
              <w:t>Example: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flooding,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earthquake,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</w:t>
            </w:r>
            <w:r>
              <w:rPr>
                <w:spacing w:val="-4"/>
                <w:w w:val="85"/>
                <w:sz w:val="24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flooding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i/>
                <w:w w:val="80"/>
                <w:sz w:val="20"/>
              </w:rPr>
              <w:t>Flooding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over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flowing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water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onto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land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normally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dry</w:t>
            </w:r>
            <w:r>
              <w:rPr>
                <w:spacing w:val="-4"/>
                <w:w w:val="80"/>
                <w:sz w:val="24"/>
              </w:rPr>
              <w:t>.</w:t>
            </w:r>
          </w:p>
          <w:p>
            <w:pPr>
              <w:pStyle w:val="TableParagraph"/>
              <w:spacing w:before="76"/>
              <w:ind w:left="0"/>
              <w:rPr>
                <w:sz w:val="20"/>
              </w:rPr>
            </w:pPr>
          </w:p>
          <w:p>
            <w:pPr>
              <w:pStyle w:val="TableParagraph"/>
              <w:ind w:left="84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61698" cy="1634204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98" cy="1634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flooding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11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Heavy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95"/>
                <w:sz w:val="20"/>
              </w:rPr>
              <w:t>rains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6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0"/>
                <w:sz w:val="20"/>
              </w:rPr>
              <w:t>Overflowing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rivers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Collapsed</w:t>
            </w:r>
            <w:r>
              <w:rPr>
                <w:i/>
                <w:spacing w:val="8"/>
                <w:sz w:val="20"/>
              </w:rPr>
              <w:t> </w:t>
            </w:r>
            <w:r>
              <w:rPr>
                <w:i/>
                <w:spacing w:val="-4"/>
                <w:w w:val="95"/>
                <w:sz w:val="20"/>
              </w:rPr>
              <w:t>dams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90"/>
                <w:sz w:val="20"/>
              </w:rPr>
              <w:t>Snowmelt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Climate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change</w:t>
            </w:r>
          </w:p>
          <w:p>
            <w:pPr>
              <w:pStyle w:val="TableParagraph"/>
              <w:spacing w:before="22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 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flooding. </w:t>
            </w: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6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Loss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human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w w:val="85"/>
                <w:sz w:val="20"/>
              </w:rPr>
              <w:t>life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6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Damage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property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Destruction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crops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Loss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of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livestock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68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Deterioration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health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conditions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owing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waterborne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disease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6509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Again,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engage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discuss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causes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effect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of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earthquake.</w:t>
            </w:r>
          </w:p>
          <w:p>
            <w:pPr>
              <w:pStyle w:val="TableParagraph"/>
              <w:spacing w:before="3" w:after="22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Earthquake, also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known as tremor or temblor, is the shaking of the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surface of the earth resulting from a sudden release of energy in the </w:t>
            </w:r>
            <w:r>
              <w:rPr>
                <w:i/>
                <w:w w:val="85"/>
                <w:sz w:val="20"/>
              </w:rPr>
              <w:t>earth’s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lithosphere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seismic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waves.</w:t>
            </w:r>
          </w:p>
          <w:p>
            <w:pPr>
              <w:pStyle w:val="TableParagraph"/>
              <w:ind w:left="10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42668" cy="2107692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668" cy="2107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0"/>
              <w:ind w:right="237"/>
              <w:rPr>
                <w:sz w:val="22"/>
              </w:rPr>
            </w:pPr>
            <w:r>
              <w:rPr>
                <w:i/>
                <w:spacing w:val="-2"/>
                <w:w w:val="85"/>
                <w:sz w:val="20"/>
              </w:rPr>
              <w:t>When the stress on the edge overcomes the friction, there is an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earthquake that releases energy in waves that travel through the </w:t>
            </w:r>
            <w:r>
              <w:rPr>
                <w:i/>
                <w:w w:val="85"/>
                <w:sz w:val="20"/>
              </w:rPr>
              <w:t>earth’s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crust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causes the shaking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feel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Identify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three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causes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flooding.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5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Explain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three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effects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Earthquake.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0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2025-01-12T15:41:53Z</dcterms:created>
  <dcterms:modified xsi:type="dcterms:W3CDTF">2025-01-12T15:41:53Z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