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Default Extension="jpeg" ContentType="image/jpeg"/>
  <Default Extension="png" ContentType="image/png"/>
  <Override PartName="/docProps/custom.xml" ContentType="application/vnd.openxmlformats-officedocument.custom-properties+xml"/>
  <Override PartName="/word/numbering.xml" ContentType="application/vnd.openxmlformats-officedocument.wordprocessingml.numbering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
</file>

<file path=word/document.xml><?xml version="1.0" encoding="utf-8"?>
<w:document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body>
    <w:p>
      <w:pPr>
        <w:spacing w:before="76"/>
        <w:ind w:left="0" w:right="394" w:firstLine="0"/>
        <w:jc w:val="right"/>
        <w:rPr>
          <w:sz w:val="22"/>
        </w:rPr>
      </w:pPr>
      <w:r>
        <w:rPr>
          <w:w w:val="85"/>
          <w:sz w:val="22"/>
        </w:rPr>
        <w:t>Fayol</w:t>
      </w:r>
      <w:r>
        <w:rPr>
          <w:spacing w:val="-2"/>
          <w:sz w:val="22"/>
        </w:rPr>
        <w:t> </w:t>
      </w:r>
      <w:r>
        <w:rPr>
          <w:w w:val="85"/>
          <w:sz w:val="22"/>
        </w:rPr>
        <w:t>Inc.</w:t>
      </w:r>
      <w:r>
        <w:rPr>
          <w:spacing w:val="-1"/>
          <w:sz w:val="22"/>
        </w:rPr>
        <w:t> </w:t>
      </w:r>
      <w:r>
        <w:rPr>
          <w:spacing w:val="-2"/>
          <w:w w:val="85"/>
          <w:sz w:val="22"/>
        </w:rPr>
        <w:t>0547824419</w:t>
      </w:r>
    </w:p>
    <w:p>
      <w:pPr>
        <w:pStyle w:val="BodyText"/>
        <w:spacing w:line="259" w:lineRule="auto" w:before="170"/>
        <w:ind w:left="3255" w:right="3161" w:firstLine="595"/>
      </w:pPr>
      <w:r>
        <w:rPr>
          <w:w w:val="105"/>
        </w:rPr>
        <w:t>SECOND TERM WEEKLY</w:t>
      </w:r>
      <w:r>
        <w:rPr>
          <w:spacing w:val="-4"/>
          <w:w w:val="105"/>
        </w:rPr>
        <w:t> </w:t>
      </w:r>
      <w:r>
        <w:rPr>
          <w:w w:val="105"/>
        </w:rPr>
        <w:t>LESSON</w:t>
      </w:r>
      <w:r>
        <w:rPr>
          <w:spacing w:val="-7"/>
          <w:w w:val="105"/>
        </w:rPr>
        <w:t> </w:t>
      </w:r>
      <w:r>
        <w:rPr>
          <w:w w:val="105"/>
        </w:rPr>
        <w:t>NOTES</w:t>
      </w:r>
    </w:p>
    <w:p>
      <w:pPr>
        <w:pStyle w:val="BodyText"/>
        <w:spacing w:line="322" w:lineRule="exact"/>
        <w:ind w:left="4313"/>
      </w:pPr>
      <w:r>
        <w:rPr>
          <w:w w:val="105"/>
        </w:rPr>
        <w:t>WEEK</w:t>
      </w:r>
      <w:r>
        <w:rPr>
          <w:spacing w:val="6"/>
          <w:w w:val="105"/>
        </w:rPr>
        <w:t> </w:t>
      </w:r>
      <w:r>
        <w:rPr>
          <w:spacing w:val="-10"/>
          <w:w w:val="105"/>
        </w:rPr>
        <w:t>6</w:t>
      </w:r>
    </w:p>
    <w:p>
      <w:pPr>
        <w:pStyle w:val="BodyText"/>
        <w:spacing w:after="1"/>
        <w:rPr>
          <w:sz w:val="19"/>
        </w:rPr>
      </w:pPr>
    </w:p>
    <w:tbl>
      <w:tblPr>
        <w:tblW w:w="0" w:type="auto"/>
        <w:jc w:val="left"/>
        <w:tblInd w:w="12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1711"/>
        <w:gridCol w:w="1296"/>
        <w:gridCol w:w="1955"/>
        <w:gridCol w:w="849"/>
        <w:gridCol w:w="141"/>
        <w:gridCol w:w="2146"/>
        <w:gridCol w:w="264"/>
        <w:gridCol w:w="1274"/>
      </w:tblGrid>
      <w:tr>
        <w:trPr>
          <w:trHeight w:val="350" w:hRule="atLeast"/>
        </w:trPr>
        <w:tc>
          <w:tcPr>
            <w:tcW w:w="3007" w:type="dxa"/>
            <w:gridSpan w:val="2"/>
            <w:shd w:val="clear" w:color="auto" w:fill="FFF1CC"/>
          </w:tcPr>
          <w:p>
            <w:pPr>
              <w:pStyle w:val="TableParagraph"/>
              <w:spacing w:before="23"/>
              <w:ind w:left="107"/>
              <w:rPr>
                <w:sz w:val="22"/>
              </w:rPr>
            </w:pPr>
            <w:r>
              <w:rPr>
                <w:b/>
                <w:sz w:val="20"/>
              </w:rPr>
              <w:t>Week</w:t>
            </w:r>
            <w:r>
              <w:rPr>
                <w:b/>
                <w:spacing w:val="-10"/>
                <w:sz w:val="20"/>
              </w:rPr>
              <w:t> </w:t>
            </w:r>
            <w:r>
              <w:rPr>
                <w:b/>
                <w:sz w:val="20"/>
              </w:rPr>
              <w:t>Ending:</w:t>
            </w:r>
            <w:r>
              <w:rPr>
                <w:b/>
                <w:spacing w:val="-9"/>
                <w:sz w:val="20"/>
              </w:rPr>
              <w:t> </w:t>
            </w:r>
            <w:r>
              <w:rPr>
                <w:sz w:val="22"/>
              </w:rPr>
              <w:t>12-05-</w:t>
            </w:r>
            <w:r>
              <w:rPr>
                <w:spacing w:val="-4"/>
                <w:sz w:val="22"/>
              </w:rPr>
              <w:t>2023</w:t>
            </w:r>
          </w:p>
        </w:tc>
        <w:tc>
          <w:tcPr>
            <w:tcW w:w="2945" w:type="dxa"/>
            <w:gridSpan w:val="3"/>
            <w:shd w:val="clear" w:color="auto" w:fill="FFF1CC"/>
          </w:tcPr>
          <w:p>
            <w:pPr>
              <w:pStyle w:val="TableParagraph"/>
              <w:spacing w:before="37"/>
              <w:ind w:left="108"/>
              <w:rPr>
                <w:b/>
                <w:sz w:val="20"/>
              </w:rPr>
            </w:pPr>
            <w:r>
              <w:rPr>
                <w:b/>
                <w:spacing w:val="-4"/>
                <w:w w:val="110"/>
                <w:sz w:val="20"/>
              </w:rPr>
              <w:t>DAY:</w:t>
            </w:r>
          </w:p>
        </w:tc>
        <w:tc>
          <w:tcPr>
            <w:tcW w:w="3684" w:type="dxa"/>
            <w:gridSpan w:val="3"/>
            <w:shd w:val="clear" w:color="auto" w:fill="FFF1CC"/>
          </w:tcPr>
          <w:p>
            <w:pPr>
              <w:pStyle w:val="TableParagraph"/>
              <w:spacing w:before="23"/>
              <w:ind w:left="111"/>
              <w:rPr>
                <w:sz w:val="22"/>
              </w:rPr>
            </w:pPr>
            <w:r>
              <w:rPr>
                <w:b/>
                <w:spacing w:val="-4"/>
                <w:sz w:val="20"/>
              </w:rPr>
              <w:t>Subject:</w:t>
            </w:r>
            <w:r>
              <w:rPr>
                <w:b/>
                <w:spacing w:val="-3"/>
                <w:sz w:val="20"/>
              </w:rPr>
              <w:t> </w:t>
            </w:r>
            <w:r>
              <w:rPr>
                <w:spacing w:val="-2"/>
                <w:sz w:val="22"/>
              </w:rPr>
              <w:t>Mathematics</w:t>
            </w:r>
          </w:p>
        </w:tc>
      </w:tr>
      <w:tr>
        <w:trPr>
          <w:trHeight w:val="359" w:hRule="atLeast"/>
        </w:trPr>
        <w:tc>
          <w:tcPr>
            <w:tcW w:w="5952" w:type="dxa"/>
            <w:gridSpan w:val="5"/>
            <w:shd w:val="clear" w:color="auto" w:fill="FFF1CC"/>
          </w:tcPr>
          <w:p>
            <w:pPr>
              <w:pStyle w:val="TableParagraph"/>
              <w:spacing w:before="42"/>
              <w:ind w:left="107"/>
              <w:rPr>
                <w:sz w:val="20"/>
              </w:rPr>
            </w:pPr>
            <w:r>
              <w:rPr>
                <w:b/>
                <w:sz w:val="20"/>
              </w:rPr>
              <w:t>Duration:</w:t>
            </w:r>
            <w:r>
              <w:rPr>
                <w:b/>
                <w:spacing w:val="2"/>
                <w:sz w:val="20"/>
              </w:rPr>
              <w:t> </w:t>
            </w:r>
            <w:r>
              <w:rPr>
                <w:spacing w:val="-2"/>
                <w:sz w:val="20"/>
              </w:rPr>
              <w:t>60MINS</w:t>
            </w:r>
          </w:p>
        </w:tc>
        <w:tc>
          <w:tcPr>
            <w:tcW w:w="3684" w:type="dxa"/>
            <w:gridSpan w:val="3"/>
            <w:shd w:val="clear" w:color="auto" w:fill="FFF1CC"/>
          </w:tcPr>
          <w:p>
            <w:pPr>
              <w:pStyle w:val="TableParagraph"/>
              <w:spacing w:before="28"/>
              <w:ind w:left="111"/>
              <w:rPr>
                <w:sz w:val="22"/>
              </w:rPr>
            </w:pPr>
            <w:r>
              <w:rPr>
                <w:b/>
                <w:spacing w:val="-4"/>
                <w:sz w:val="20"/>
              </w:rPr>
              <w:t>Strand:</w:t>
            </w:r>
            <w:r>
              <w:rPr>
                <w:b/>
                <w:spacing w:val="-6"/>
                <w:sz w:val="20"/>
              </w:rPr>
              <w:t> </w:t>
            </w:r>
            <w:r>
              <w:rPr>
                <w:spacing w:val="-4"/>
                <w:sz w:val="22"/>
              </w:rPr>
              <w:t>Geometry</w:t>
            </w:r>
            <w:r>
              <w:rPr>
                <w:spacing w:val="-9"/>
                <w:sz w:val="22"/>
              </w:rPr>
              <w:t> </w:t>
            </w:r>
            <w:r>
              <w:rPr>
                <w:spacing w:val="-4"/>
                <w:sz w:val="22"/>
              </w:rPr>
              <w:t>&amp;</w:t>
            </w:r>
            <w:r>
              <w:rPr>
                <w:spacing w:val="-8"/>
                <w:sz w:val="22"/>
              </w:rPr>
              <w:t> </w:t>
            </w:r>
            <w:r>
              <w:rPr>
                <w:spacing w:val="-4"/>
                <w:sz w:val="22"/>
              </w:rPr>
              <w:t>Measurement</w:t>
            </w:r>
          </w:p>
        </w:tc>
      </w:tr>
      <w:tr>
        <w:trPr>
          <w:trHeight w:val="510" w:hRule="atLeast"/>
        </w:trPr>
        <w:tc>
          <w:tcPr>
            <w:tcW w:w="3007" w:type="dxa"/>
            <w:gridSpan w:val="2"/>
            <w:shd w:val="clear" w:color="auto" w:fill="FFF1CC"/>
          </w:tcPr>
          <w:p>
            <w:pPr>
              <w:pStyle w:val="TableParagraph"/>
              <w:spacing w:before="103"/>
              <w:ind w:left="107"/>
              <w:rPr>
                <w:sz w:val="22"/>
              </w:rPr>
            </w:pPr>
            <w:r>
              <w:rPr>
                <w:b/>
                <w:sz w:val="20"/>
              </w:rPr>
              <w:t>Class:</w:t>
            </w:r>
            <w:r>
              <w:rPr>
                <w:b/>
                <w:spacing w:val="-7"/>
                <w:sz w:val="20"/>
              </w:rPr>
              <w:t> </w:t>
            </w:r>
            <w:r>
              <w:rPr>
                <w:spacing w:val="-5"/>
                <w:sz w:val="22"/>
              </w:rPr>
              <w:t>B8</w:t>
            </w:r>
          </w:p>
        </w:tc>
        <w:tc>
          <w:tcPr>
            <w:tcW w:w="2945" w:type="dxa"/>
            <w:gridSpan w:val="3"/>
            <w:shd w:val="clear" w:color="auto" w:fill="FFF1CC"/>
          </w:tcPr>
          <w:p>
            <w:pPr>
              <w:pStyle w:val="TableParagraph"/>
              <w:spacing w:before="117"/>
              <w:ind w:left="108"/>
              <w:rPr>
                <w:b/>
                <w:sz w:val="20"/>
              </w:rPr>
            </w:pPr>
            <w:r>
              <w:rPr>
                <w:b/>
                <w:sz w:val="20"/>
              </w:rPr>
              <w:t>Class</w:t>
            </w:r>
            <w:r>
              <w:rPr>
                <w:b/>
                <w:spacing w:val="14"/>
                <w:sz w:val="20"/>
              </w:rPr>
              <w:t> </w:t>
            </w:r>
            <w:r>
              <w:rPr>
                <w:b/>
                <w:spacing w:val="-2"/>
                <w:sz w:val="20"/>
              </w:rPr>
              <w:t>Size:</w:t>
            </w:r>
          </w:p>
        </w:tc>
        <w:tc>
          <w:tcPr>
            <w:tcW w:w="3684" w:type="dxa"/>
            <w:gridSpan w:val="3"/>
            <w:shd w:val="clear" w:color="auto" w:fill="FFF1CC"/>
          </w:tcPr>
          <w:p>
            <w:pPr>
              <w:pStyle w:val="TableParagraph"/>
              <w:spacing w:line="231" w:lineRule="exact"/>
              <w:ind w:left="111"/>
              <w:rPr>
                <w:sz w:val="22"/>
              </w:rPr>
            </w:pPr>
            <w:r>
              <w:rPr>
                <w:b/>
                <w:spacing w:val="-4"/>
                <w:sz w:val="20"/>
              </w:rPr>
              <w:t>Sub</w:t>
            </w:r>
            <w:r>
              <w:rPr>
                <w:b/>
                <w:spacing w:val="-6"/>
                <w:sz w:val="20"/>
              </w:rPr>
              <w:t> </w:t>
            </w:r>
            <w:r>
              <w:rPr>
                <w:b/>
                <w:spacing w:val="-4"/>
                <w:sz w:val="20"/>
              </w:rPr>
              <w:t>Strand:</w:t>
            </w:r>
            <w:r>
              <w:rPr>
                <w:b/>
                <w:spacing w:val="-3"/>
                <w:sz w:val="20"/>
              </w:rPr>
              <w:t> </w:t>
            </w:r>
            <w:r>
              <w:rPr>
                <w:spacing w:val="-4"/>
                <w:sz w:val="22"/>
              </w:rPr>
              <w:t>Alternate </w:t>
            </w:r>
            <w:r>
              <w:rPr>
                <w:spacing w:val="-5"/>
                <w:sz w:val="22"/>
              </w:rPr>
              <w:t>And</w:t>
            </w:r>
          </w:p>
          <w:p>
            <w:pPr>
              <w:pStyle w:val="TableParagraph"/>
              <w:spacing w:line="255" w:lineRule="exact"/>
              <w:ind w:left="111"/>
              <w:rPr>
                <w:sz w:val="22"/>
              </w:rPr>
            </w:pPr>
            <w:r>
              <w:rPr>
                <w:spacing w:val="-5"/>
                <w:sz w:val="22"/>
              </w:rPr>
              <w:t>Corresponding</w:t>
            </w:r>
            <w:r>
              <w:rPr>
                <w:spacing w:val="-4"/>
                <w:sz w:val="22"/>
              </w:rPr>
              <w:t> </w:t>
            </w:r>
            <w:r>
              <w:rPr>
                <w:spacing w:val="-2"/>
                <w:sz w:val="22"/>
              </w:rPr>
              <w:t>Angles</w:t>
            </w:r>
          </w:p>
        </w:tc>
      </w:tr>
      <w:tr>
        <w:trPr>
          <w:trHeight w:val="1252" w:hRule="atLeast"/>
        </w:trPr>
        <w:tc>
          <w:tcPr>
            <w:tcW w:w="4962" w:type="dxa"/>
            <w:gridSpan w:val="3"/>
            <w:shd w:val="clear" w:color="auto" w:fill="FFF1CC"/>
          </w:tcPr>
          <w:p>
            <w:pPr>
              <w:pStyle w:val="TableParagraph"/>
              <w:spacing w:line="208" w:lineRule="exact"/>
              <w:ind w:left="107"/>
              <w:jc w:val="both"/>
              <w:rPr>
                <w:b/>
                <w:sz w:val="20"/>
              </w:rPr>
            </w:pPr>
            <w:r>
              <w:rPr>
                <w:b/>
                <w:sz w:val="20"/>
              </w:rPr>
              <w:t>Content</w:t>
            </w:r>
            <w:r>
              <w:rPr>
                <w:b/>
                <w:spacing w:val="19"/>
                <w:sz w:val="20"/>
              </w:rPr>
              <w:t> </w:t>
            </w:r>
            <w:r>
              <w:rPr>
                <w:b/>
                <w:spacing w:val="-2"/>
                <w:sz w:val="20"/>
              </w:rPr>
              <w:t>Standard:</w:t>
            </w:r>
          </w:p>
          <w:p>
            <w:pPr>
              <w:pStyle w:val="TableParagraph"/>
              <w:ind w:left="107" w:right="210"/>
              <w:jc w:val="both"/>
              <w:rPr>
                <w:sz w:val="22"/>
              </w:rPr>
            </w:pPr>
            <w:r>
              <w:rPr>
                <w:w w:val="90"/>
                <w:sz w:val="22"/>
              </w:rPr>
              <w:t>B8.3.1.1 Demonstrate understanding and use of the </w:t>
            </w:r>
            <w:r>
              <w:rPr>
                <w:w w:val="85"/>
                <w:sz w:val="22"/>
              </w:rPr>
              <w:t>relationship between parallel lines and alternate and </w:t>
            </w:r>
            <w:r>
              <w:rPr>
                <w:w w:val="90"/>
                <w:sz w:val="22"/>
              </w:rPr>
              <w:t>corresponding</w:t>
            </w:r>
            <w:r>
              <w:rPr>
                <w:spacing w:val="-2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angles</w:t>
            </w:r>
            <w:r>
              <w:rPr>
                <w:spacing w:val="-3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and</w:t>
            </w:r>
            <w:r>
              <w:rPr>
                <w:spacing w:val="-3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use</w:t>
            </w:r>
            <w:r>
              <w:rPr>
                <w:spacing w:val="-2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the</w:t>
            </w:r>
            <w:r>
              <w:rPr>
                <w:spacing w:val="-3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sum</w:t>
            </w:r>
            <w:r>
              <w:rPr>
                <w:spacing w:val="-3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of</w:t>
            </w:r>
            <w:r>
              <w:rPr>
                <w:spacing w:val="-1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angles</w:t>
            </w:r>
            <w:r>
              <w:rPr>
                <w:spacing w:val="-3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in</w:t>
            </w:r>
            <w:r>
              <w:rPr>
                <w:spacing w:val="-2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a </w:t>
            </w:r>
            <w:r>
              <w:rPr>
                <w:spacing w:val="-8"/>
                <w:sz w:val="22"/>
              </w:rPr>
              <w:t>triangle</w:t>
            </w:r>
            <w:r>
              <w:rPr>
                <w:spacing w:val="-5"/>
                <w:sz w:val="22"/>
              </w:rPr>
              <w:t> </w:t>
            </w:r>
            <w:r>
              <w:rPr>
                <w:spacing w:val="-8"/>
                <w:sz w:val="22"/>
              </w:rPr>
              <w:t>to deduce the</w:t>
            </w:r>
            <w:r>
              <w:rPr>
                <w:spacing w:val="-5"/>
                <w:sz w:val="22"/>
              </w:rPr>
              <w:t> </w:t>
            </w:r>
            <w:r>
              <w:rPr>
                <w:spacing w:val="-8"/>
                <w:sz w:val="22"/>
              </w:rPr>
              <w:t>angle</w:t>
            </w:r>
            <w:r>
              <w:rPr>
                <w:spacing w:val="-5"/>
                <w:sz w:val="22"/>
              </w:rPr>
              <w:t> </w:t>
            </w:r>
            <w:r>
              <w:rPr>
                <w:spacing w:val="-8"/>
                <w:sz w:val="22"/>
              </w:rPr>
              <w:t>sum</w:t>
            </w:r>
            <w:r>
              <w:rPr>
                <w:spacing w:val="-5"/>
                <w:sz w:val="22"/>
              </w:rPr>
              <w:t> </w:t>
            </w:r>
            <w:r>
              <w:rPr>
                <w:spacing w:val="-8"/>
                <w:sz w:val="22"/>
              </w:rPr>
              <w:t>in any polygon</w:t>
            </w:r>
          </w:p>
        </w:tc>
        <w:tc>
          <w:tcPr>
            <w:tcW w:w="3400" w:type="dxa"/>
            <w:gridSpan w:val="4"/>
            <w:shd w:val="clear" w:color="auto" w:fill="FFF1CC"/>
          </w:tcPr>
          <w:p>
            <w:pPr>
              <w:pStyle w:val="TableParagraph"/>
              <w:spacing w:line="232" w:lineRule="exact" w:before="105"/>
              <w:ind w:left="109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Indicator:</w:t>
            </w:r>
          </w:p>
          <w:p>
            <w:pPr>
              <w:pStyle w:val="TableParagraph"/>
              <w:ind w:left="109"/>
              <w:rPr>
                <w:sz w:val="22"/>
              </w:rPr>
            </w:pPr>
            <w:r>
              <w:rPr>
                <w:w w:val="90"/>
                <w:sz w:val="22"/>
              </w:rPr>
              <w:t>B8.3.1.1.1</w:t>
            </w:r>
            <w:r>
              <w:rPr>
                <w:spacing w:val="-10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Draw</w:t>
            </w:r>
            <w:r>
              <w:rPr>
                <w:spacing w:val="-10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and</w:t>
            </w:r>
            <w:r>
              <w:rPr>
                <w:spacing w:val="-10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determine</w:t>
            </w:r>
            <w:r>
              <w:rPr>
                <w:spacing w:val="-10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the </w:t>
            </w:r>
            <w:r>
              <w:rPr>
                <w:spacing w:val="-4"/>
                <w:sz w:val="22"/>
              </w:rPr>
              <w:t>values</w:t>
            </w:r>
            <w:r>
              <w:rPr>
                <w:spacing w:val="-13"/>
                <w:sz w:val="22"/>
              </w:rPr>
              <w:t> </w:t>
            </w:r>
            <w:r>
              <w:rPr>
                <w:spacing w:val="-4"/>
                <w:sz w:val="22"/>
              </w:rPr>
              <w:t>of</w:t>
            </w:r>
            <w:r>
              <w:rPr>
                <w:spacing w:val="-13"/>
                <w:sz w:val="22"/>
              </w:rPr>
              <w:t> </w:t>
            </w:r>
            <w:r>
              <w:rPr>
                <w:spacing w:val="-4"/>
                <w:sz w:val="22"/>
              </w:rPr>
              <w:t>alternate</w:t>
            </w:r>
            <w:r>
              <w:rPr>
                <w:spacing w:val="-12"/>
                <w:sz w:val="22"/>
              </w:rPr>
              <w:t> </w:t>
            </w:r>
            <w:r>
              <w:rPr>
                <w:spacing w:val="-4"/>
                <w:sz w:val="22"/>
              </w:rPr>
              <w:t>and </w:t>
            </w:r>
            <w:r>
              <w:rPr>
                <w:spacing w:val="-2"/>
                <w:sz w:val="22"/>
              </w:rPr>
              <w:t>corresponding</w:t>
            </w:r>
            <w:r>
              <w:rPr>
                <w:spacing w:val="-15"/>
                <w:sz w:val="22"/>
              </w:rPr>
              <w:t> </w:t>
            </w:r>
            <w:r>
              <w:rPr>
                <w:spacing w:val="-2"/>
                <w:sz w:val="22"/>
              </w:rPr>
              <w:t>angles.</w:t>
            </w:r>
          </w:p>
        </w:tc>
        <w:tc>
          <w:tcPr>
            <w:tcW w:w="1274" w:type="dxa"/>
            <w:shd w:val="clear" w:color="auto" w:fill="FFF1CC"/>
          </w:tcPr>
          <w:p>
            <w:pPr>
              <w:pStyle w:val="TableParagraph"/>
              <w:spacing w:before="23"/>
              <w:ind w:left="0"/>
              <w:rPr>
                <w:sz w:val="20"/>
              </w:rPr>
            </w:pPr>
          </w:p>
          <w:p>
            <w:pPr>
              <w:pStyle w:val="TableParagraph"/>
              <w:ind w:left="111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Lesson:</w:t>
            </w:r>
          </w:p>
          <w:p>
            <w:pPr>
              <w:pStyle w:val="TableParagraph"/>
              <w:spacing w:before="231"/>
              <w:ind w:left="111"/>
              <w:rPr>
                <w:sz w:val="20"/>
              </w:rPr>
            </w:pPr>
            <w:r>
              <w:rPr>
                <w:spacing w:val="-8"/>
                <w:sz w:val="20"/>
              </w:rPr>
              <w:t>1</w:t>
            </w:r>
            <w:r>
              <w:rPr>
                <w:spacing w:val="-7"/>
                <w:sz w:val="20"/>
              </w:rPr>
              <w:t> </w:t>
            </w:r>
            <w:r>
              <w:rPr>
                <w:spacing w:val="-8"/>
                <w:sz w:val="20"/>
              </w:rPr>
              <w:t>of</w:t>
            </w:r>
            <w:r>
              <w:rPr>
                <w:spacing w:val="-7"/>
                <w:sz w:val="20"/>
              </w:rPr>
              <w:t> </w:t>
            </w:r>
            <w:r>
              <w:rPr>
                <w:spacing w:val="-10"/>
                <w:sz w:val="20"/>
              </w:rPr>
              <w:t>2</w:t>
            </w:r>
          </w:p>
        </w:tc>
      </w:tr>
      <w:tr>
        <w:trPr>
          <w:trHeight w:val="741" w:hRule="atLeast"/>
        </w:trPr>
        <w:tc>
          <w:tcPr>
            <w:tcW w:w="5811" w:type="dxa"/>
            <w:gridSpan w:val="4"/>
            <w:shd w:val="clear" w:color="auto" w:fill="FFF1CC"/>
          </w:tcPr>
          <w:p>
            <w:pPr>
              <w:pStyle w:val="TableParagraph"/>
              <w:spacing w:line="208" w:lineRule="exact"/>
              <w:ind w:left="107"/>
              <w:rPr>
                <w:b/>
                <w:sz w:val="20"/>
              </w:rPr>
            </w:pPr>
            <w:r>
              <w:rPr>
                <w:b/>
                <w:sz w:val="20"/>
              </w:rPr>
              <w:t>Performance</w:t>
            </w:r>
            <w:r>
              <w:rPr>
                <w:b/>
                <w:spacing w:val="6"/>
                <w:sz w:val="20"/>
              </w:rPr>
              <w:t> </w:t>
            </w:r>
            <w:r>
              <w:rPr>
                <w:b/>
                <w:spacing w:val="-2"/>
                <w:sz w:val="20"/>
              </w:rPr>
              <w:t>Indicator:</w:t>
            </w:r>
          </w:p>
          <w:p>
            <w:pPr>
              <w:pStyle w:val="TableParagraph"/>
              <w:ind w:left="107"/>
              <w:rPr>
                <w:sz w:val="22"/>
              </w:rPr>
            </w:pPr>
            <w:r>
              <w:rPr>
                <w:w w:val="90"/>
                <w:sz w:val="22"/>
              </w:rPr>
              <w:t>Learners</w:t>
            </w:r>
            <w:r>
              <w:rPr>
                <w:spacing w:val="-10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can</w:t>
            </w:r>
            <w:r>
              <w:rPr>
                <w:spacing w:val="-7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draw</w:t>
            </w:r>
            <w:r>
              <w:rPr>
                <w:spacing w:val="-8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and</w:t>
            </w:r>
            <w:r>
              <w:rPr>
                <w:spacing w:val="-9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determine</w:t>
            </w:r>
            <w:r>
              <w:rPr>
                <w:spacing w:val="-8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the</w:t>
            </w:r>
            <w:r>
              <w:rPr>
                <w:spacing w:val="-8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values</w:t>
            </w:r>
            <w:r>
              <w:rPr>
                <w:spacing w:val="-10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of</w:t>
            </w:r>
            <w:r>
              <w:rPr>
                <w:spacing w:val="-7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alternate</w:t>
            </w:r>
            <w:r>
              <w:rPr>
                <w:spacing w:val="-8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and </w:t>
            </w:r>
            <w:r>
              <w:rPr>
                <w:sz w:val="22"/>
              </w:rPr>
              <w:t>corresponding</w:t>
            </w:r>
            <w:r>
              <w:rPr>
                <w:spacing w:val="-17"/>
                <w:sz w:val="22"/>
              </w:rPr>
              <w:t> </w:t>
            </w:r>
            <w:r>
              <w:rPr>
                <w:sz w:val="22"/>
              </w:rPr>
              <w:t>angles</w:t>
            </w:r>
          </w:p>
        </w:tc>
        <w:tc>
          <w:tcPr>
            <w:tcW w:w="3825" w:type="dxa"/>
            <w:gridSpan w:val="4"/>
            <w:shd w:val="clear" w:color="auto" w:fill="FFF1CC"/>
          </w:tcPr>
          <w:p>
            <w:pPr>
              <w:pStyle w:val="TableParagraph"/>
              <w:spacing w:line="231" w:lineRule="exact"/>
              <w:ind w:left="110"/>
              <w:rPr>
                <w:b/>
                <w:sz w:val="20"/>
              </w:rPr>
            </w:pPr>
            <w:r>
              <w:rPr>
                <w:b/>
                <w:sz w:val="20"/>
              </w:rPr>
              <w:t>Core</w:t>
            </w:r>
            <w:r>
              <w:rPr>
                <w:b/>
                <w:spacing w:val="29"/>
                <w:sz w:val="20"/>
              </w:rPr>
              <w:t> </w:t>
            </w:r>
            <w:r>
              <w:rPr>
                <w:b/>
                <w:spacing w:val="-2"/>
                <w:sz w:val="20"/>
              </w:rPr>
              <w:t>Competencies:</w:t>
            </w:r>
          </w:p>
          <w:p>
            <w:pPr>
              <w:pStyle w:val="TableParagraph"/>
              <w:spacing w:before="1"/>
              <w:ind w:left="110"/>
              <w:rPr>
                <w:sz w:val="20"/>
              </w:rPr>
            </w:pPr>
            <w:r>
              <w:rPr>
                <w:spacing w:val="-2"/>
                <w:sz w:val="20"/>
              </w:rPr>
              <w:t>Communication and</w:t>
            </w:r>
            <w:r>
              <w:rPr>
                <w:spacing w:val="-6"/>
                <w:sz w:val="20"/>
              </w:rPr>
              <w:t> </w:t>
            </w:r>
            <w:r>
              <w:rPr>
                <w:spacing w:val="-2"/>
                <w:sz w:val="20"/>
              </w:rPr>
              <w:t>Collaboration</w:t>
            </w:r>
            <w:r>
              <w:rPr>
                <w:spacing w:val="-4"/>
                <w:sz w:val="20"/>
              </w:rPr>
              <w:t> </w:t>
            </w:r>
            <w:r>
              <w:rPr>
                <w:spacing w:val="-2"/>
                <w:sz w:val="20"/>
              </w:rPr>
              <w:t>(CC) </w:t>
            </w:r>
            <w:r>
              <w:rPr>
                <w:w w:val="90"/>
                <w:sz w:val="20"/>
              </w:rPr>
              <w:t>Critical Thinking and Problem solving </w:t>
            </w:r>
            <w:r>
              <w:rPr>
                <w:w w:val="90"/>
                <w:sz w:val="20"/>
              </w:rPr>
              <w:t>(CP)</w:t>
            </w:r>
          </w:p>
        </w:tc>
      </w:tr>
      <w:tr>
        <w:trPr>
          <w:trHeight w:val="333" w:hRule="atLeast"/>
        </w:trPr>
        <w:tc>
          <w:tcPr>
            <w:tcW w:w="9636" w:type="dxa"/>
            <w:gridSpan w:val="8"/>
            <w:shd w:val="clear" w:color="auto" w:fill="FFF1CC"/>
          </w:tcPr>
          <w:p>
            <w:pPr>
              <w:pStyle w:val="TableParagraph"/>
              <w:spacing w:before="14"/>
              <w:ind w:left="107"/>
              <w:rPr>
                <w:sz w:val="22"/>
              </w:rPr>
            </w:pPr>
            <w:r>
              <w:rPr>
                <w:b/>
                <w:w w:val="90"/>
                <w:sz w:val="20"/>
              </w:rPr>
              <w:t>References:</w:t>
            </w:r>
            <w:r>
              <w:rPr>
                <w:b/>
                <w:spacing w:val="12"/>
                <w:sz w:val="20"/>
              </w:rPr>
              <w:t> </w:t>
            </w:r>
            <w:r>
              <w:rPr>
                <w:w w:val="90"/>
                <w:sz w:val="22"/>
              </w:rPr>
              <w:t>Mathematics</w:t>
            </w:r>
            <w:r>
              <w:rPr>
                <w:spacing w:val="10"/>
                <w:sz w:val="22"/>
              </w:rPr>
              <w:t> </w:t>
            </w:r>
            <w:r>
              <w:rPr>
                <w:w w:val="90"/>
                <w:sz w:val="22"/>
              </w:rPr>
              <w:t>Curriculum</w:t>
            </w:r>
            <w:r>
              <w:rPr>
                <w:spacing w:val="13"/>
                <w:sz w:val="22"/>
              </w:rPr>
              <w:t> </w:t>
            </w:r>
            <w:r>
              <w:rPr>
                <w:w w:val="90"/>
                <w:sz w:val="22"/>
              </w:rPr>
              <w:t>Pg.</w:t>
            </w:r>
            <w:r>
              <w:rPr>
                <w:spacing w:val="14"/>
                <w:sz w:val="22"/>
              </w:rPr>
              <w:t> </w:t>
            </w:r>
            <w:r>
              <w:rPr>
                <w:spacing w:val="-5"/>
                <w:w w:val="90"/>
                <w:sz w:val="22"/>
              </w:rPr>
              <w:t>123</w:t>
            </w:r>
          </w:p>
        </w:tc>
      </w:tr>
      <w:tr>
        <w:trPr>
          <w:trHeight w:val="254" w:hRule="atLeast"/>
        </w:trPr>
        <w:tc>
          <w:tcPr>
            <w:tcW w:w="9636" w:type="dxa"/>
            <w:gridSpan w:val="8"/>
          </w:tcPr>
          <w:p>
            <w:pPr>
              <w:pStyle w:val="TableParagraph"/>
              <w:ind w:left="0"/>
              <w:rPr>
                <w:rFonts w:ascii="Times New Roman"/>
                <w:sz w:val="18"/>
              </w:rPr>
            </w:pPr>
          </w:p>
        </w:tc>
      </w:tr>
      <w:tr>
        <w:trPr>
          <w:trHeight w:val="253" w:hRule="atLeast"/>
        </w:trPr>
        <w:tc>
          <w:tcPr>
            <w:tcW w:w="1711" w:type="dxa"/>
          </w:tcPr>
          <w:p>
            <w:pPr>
              <w:pStyle w:val="TableParagraph"/>
              <w:spacing w:line="231" w:lineRule="exact"/>
              <w:ind w:left="107"/>
              <w:rPr>
                <w:sz w:val="22"/>
              </w:rPr>
            </w:pPr>
            <w:r>
              <w:rPr>
                <w:spacing w:val="-2"/>
                <w:sz w:val="22"/>
              </w:rPr>
              <w:t>Phase/Duration</w:t>
            </w:r>
          </w:p>
        </w:tc>
        <w:tc>
          <w:tcPr>
            <w:tcW w:w="6387" w:type="dxa"/>
            <w:gridSpan w:val="5"/>
          </w:tcPr>
          <w:p>
            <w:pPr>
              <w:pStyle w:val="TableParagraph"/>
              <w:spacing w:line="231" w:lineRule="exact"/>
              <w:rPr>
                <w:sz w:val="22"/>
              </w:rPr>
            </w:pPr>
            <w:r>
              <w:rPr>
                <w:w w:val="90"/>
                <w:sz w:val="22"/>
              </w:rPr>
              <w:t>Learners</w:t>
            </w:r>
            <w:r>
              <w:rPr>
                <w:spacing w:val="5"/>
                <w:sz w:val="22"/>
              </w:rPr>
              <w:t> </w:t>
            </w:r>
            <w:r>
              <w:rPr>
                <w:spacing w:val="-2"/>
                <w:sz w:val="22"/>
              </w:rPr>
              <w:t>Activities</w:t>
            </w:r>
          </w:p>
        </w:tc>
        <w:tc>
          <w:tcPr>
            <w:tcW w:w="1538" w:type="dxa"/>
            <w:gridSpan w:val="2"/>
          </w:tcPr>
          <w:p>
            <w:pPr>
              <w:pStyle w:val="TableParagraph"/>
              <w:spacing w:line="231" w:lineRule="exact"/>
              <w:ind w:left="111"/>
              <w:rPr>
                <w:sz w:val="22"/>
              </w:rPr>
            </w:pPr>
            <w:r>
              <w:rPr>
                <w:spacing w:val="-2"/>
                <w:sz w:val="22"/>
              </w:rPr>
              <w:t>Resources</w:t>
            </w:r>
          </w:p>
        </w:tc>
      </w:tr>
      <w:tr>
        <w:trPr>
          <w:trHeight w:val="1021" w:hRule="atLeast"/>
        </w:trPr>
        <w:tc>
          <w:tcPr>
            <w:tcW w:w="1711" w:type="dxa"/>
          </w:tcPr>
          <w:p>
            <w:pPr>
              <w:pStyle w:val="TableParagraph"/>
              <w:spacing w:line="233" w:lineRule="exact"/>
              <w:ind w:left="107"/>
              <w:rPr>
                <w:sz w:val="22"/>
              </w:rPr>
            </w:pPr>
            <w:r>
              <w:rPr>
                <w:sz w:val="22"/>
              </w:rPr>
              <w:t>PHASE</w:t>
            </w:r>
            <w:r>
              <w:rPr>
                <w:spacing w:val="4"/>
                <w:sz w:val="22"/>
              </w:rPr>
              <w:t> </w:t>
            </w:r>
            <w:r>
              <w:rPr>
                <w:spacing w:val="-5"/>
                <w:sz w:val="22"/>
              </w:rPr>
              <w:t>1:</w:t>
            </w:r>
          </w:p>
          <w:p>
            <w:pPr>
              <w:pStyle w:val="TableParagraph"/>
              <w:spacing w:line="255" w:lineRule="exact"/>
              <w:ind w:left="107"/>
              <w:rPr>
                <w:b/>
                <w:sz w:val="22"/>
              </w:rPr>
            </w:pPr>
            <w:r>
              <w:rPr>
                <w:b/>
                <w:spacing w:val="-2"/>
                <w:w w:val="115"/>
                <w:sz w:val="22"/>
              </w:rPr>
              <w:t>STARTER</w:t>
            </w:r>
          </w:p>
        </w:tc>
        <w:tc>
          <w:tcPr>
            <w:tcW w:w="6387" w:type="dxa"/>
            <w:gridSpan w:val="5"/>
          </w:tcPr>
          <w:p>
            <w:pPr>
              <w:pStyle w:val="TableParagraph"/>
              <w:spacing w:line="233" w:lineRule="exact"/>
              <w:rPr>
                <w:sz w:val="22"/>
              </w:rPr>
            </w:pPr>
            <w:r>
              <w:rPr>
                <w:w w:val="90"/>
                <w:sz w:val="22"/>
              </w:rPr>
              <w:t>Revise</w:t>
            </w:r>
            <w:r>
              <w:rPr>
                <w:spacing w:val="-3"/>
                <w:sz w:val="22"/>
              </w:rPr>
              <w:t> </w:t>
            </w:r>
            <w:r>
              <w:rPr>
                <w:w w:val="90"/>
                <w:sz w:val="22"/>
              </w:rPr>
              <w:t>with</w:t>
            </w:r>
            <w:r>
              <w:rPr>
                <w:spacing w:val="-4"/>
                <w:sz w:val="22"/>
              </w:rPr>
              <w:t> </w:t>
            </w:r>
            <w:r>
              <w:rPr>
                <w:w w:val="90"/>
                <w:sz w:val="22"/>
              </w:rPr>
              <w:t>learners</w:t>
            </w:r>
            <w:r>
              <w:rPr>
                <w:spacing w:val="-4"/>
                <w:sz w:val="22"/>
              </w:rPr>
              <w:t> </w:t>
            </w:r>
            <w:r>
              <w:rPr>
                <w:w w:val="90"/>
                <w:sz w:val="22"/>
              </w:rPr>
              <w:t>on</w:t>
            </w:r>
            <w:r>
              <w:rPr>
                <w:spacing w:val="-3"/>
                <w:sz w:val="22"/>
              </w:rPr>
              <w:t> </w:t>
            </w:r>
            <w:r>
              <w:rPr>
                <w:w w:val="90"/>
                <w:sz w:val="22"/>
              </w:rPr>
              <w:t>the</w:t>
            </w:r>
            <w:r>
              <w:rPr>
                <w:spacing w:val="-4"/>
                <w:sz w:val="22"/>
              </w:rPr>
              <w:t> </w:t>
            </w:r>
            <w:r>
              <w:rPr>
                <w:w w:val="90"/>
                <w:sz w:val="22"/>
              </w:rPr>
              <w:t>previous</w:t>
            </w:r>
            <w:r>
              <w:rPr>
                <w:spacing w:val="-3"/>
                <w:sz w:val="22"/>
              </w:rPr>
              <w:t> </w:t>
            </w:r>
            <w:r>
              <w:rPr>
                <w:spacing w:val="-2"/>
                <w:w w:val="90"/>
                <w:sz w:val="22"/>
              </w:rPr>
              <w:t>lesson.</w:t>
            </w:r>
          </w:p>
          <w:p>
            <w:pPr>
              <w:pStyle w:val="TableParagraph"/>
              <w:spacing w:before="253"/>
              <w:ind w:right="142"/>
              <w:rPr>
                <w:sz w:val="22"/>
              </w:rPr>
            </w:pPr>
            <w:r>
              <w:rPr>
                <w:w w:val="90"/>
                <w:sz w:val="22"/>
              </w:rPr>
              <w:t>Share</w:t>
            </w:r>
            <w:r>
              <w:rPr>
                <w:spacing w:val="-2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performance</w:t>
            </w:r>
            <w:r>
              <w:rPr>
                <w:spacing w:val="-2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indicators</w:t>
            </w:r>
            <w:r>
              <w:rPr>
                <w:spacing w:val="-3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with</w:t>
            </w:r>
            <w:r>
              <w:rPr>
                <w:spacing w:val="-4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learners</w:t>
            </w:r>
            <w:r>
              <w:rPr>
                <w:spacing w:val="-3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and</w:t>
            </w:r>
            <w:r>
              <w:rPr>
                <w:spacing w:val="-1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introduce</w:t>
            </w:r>
            <w:r>
              <w:rPr>
                <w:spacing w:val="-2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the </w:t>
            </w:r>
            <w:r>
              <w:rPr>
                <w:spacing w:val="-2"/>
                <w:sz w:val="22"/>
              </w:rPr>
              <w:t>lesson.</w:t>
            </w:r>
          </w:p>
        </w:tc>
        <w:tc>
          <w:tcPr>
            <w:tcW w:w="1538" w:type="dxa"/>
            <w:gridSpan w:val="2"/>
          </w:tcPr>
          <w:p>
            <w:pPr>
              <w:pStyle w:val="TableParagraph"/>
              <w:ind w:left="0"/>
              <w:rPr>
                <w:rFonts w:ascii="Times New Roman"/>
                <w:sz w:val="20"/>
              </w:rPr>
            </w:pPr>
          </w:p>
        </w:tc>
      </w:tr>
      <w:tr>
        <w:trPr>
          <w:trHeight w:val="6912" w:hRule="atLeast"/>
        </w:trPr>
        <w:tc>
          <w:tcPr>
            <w:tcW w:w="1711" w:type="dxa"/>
          </w:tcPr>
          <w:p>
            <w:pPr>
              <w:pStyle w:val="TableParagraph"/>
              <w:spacing w:line="231" w:lineRule="exact"/>
              <w:ind w:left="107"/>
              <w:rPr>
                <w:b/>
                <w:sz w:val="22"/>
              </w:rPr>
            </w:pPr>
            <w:r>
              <w:rPr>
                <w:spacing w:val="-2"/>
                <w:sz w:val="22"/>
              </w:rPr>
              <w:t>PHASE</w:t>
            </w:r>
            <w:r>
              <w:rPr>
                <w:spacing w:val="-15"/>
                <w:sz w:val="22"/>
              </w:rPr>
              <w:t> </w:t>
            </w:r>
            <w:r>
              <w:rPr>
                <w:spacing w:val="-2"/>
                <w:sz w:val="22"/>
              </w:rPr>
              <w:t>2:</w:t>
            </w:r>
            <w:r>
              <w:rPr>
                <w:spacing w:val="-14"/>
                <w:sz w:val="22"/>
              </w:rPr>
              <w:t> </w:t>
            </w:r>
            <w:r>
              <w:rPr>
                <w:b/>
                <w:spacing w:val="-5"/>
                <w:sz w:val="22"/>
              </w:rPr>
              <w:t>NEW</w:t>
            </w:r>
          </w:p>
          <w:p>
            <w:pPr>
              <w:pStyle w:val="TableParagraph"/>
              <w:spacing w:line="255" w:lineRule="exact"/>
              <w:ind w:left="107"/>
              <w:rPr>
                <w:b/>
                <w:sz w:val="22"/>
              </w:rPr>
            </w:pPr>
            <w:r>
              <w:rPr>
                <w:b/>
                <w:spacing w:val="-2"/>
                <w:w w:val="120"/>
                <w:sz w:val="22"/>
              </w:rPr>
              <w:t>LEARNING</w:t>
            </w:r>
          </w:p>
        </w:tc>
        <w:tc>
          <w:tcPr>
            <w:tcW w:w="6387" w:type="dxa"/>
            <w:gridSpan w:val="5"/>
          </w:tcPr>
          <w:p>
            <w:pPr>
              <w:pStyle w:val="TableParagraph"/>
              <w:spacing w:line="231" w:lineRule="exact"/>
              <w:rPr>
                <w:sz w:val="22"/>
              </w:rPr>
            </w:pPr>
            <w:r>
              <w:rPr>
                <w:w w:val="90"/>
                <w:sz w:val="22"/>
              </w:rPr>
              <w:t>Revise</w:t>
            </w:r>
            <w:r>
              <w:rPr>
                <w:spacing w:val="-3"/>
                <w:sz w:val="22"/>
              </w:rPr>
              <w:t> </w:t>
            </w:r>
            <w:r>
              <w:rPr>
                <w:w w:val="90"/>
                <w:sz w:val="22"/>
              </w:rPr>
              <w:t>with</w:t>
            </w:r>
            <w:r>
              <w:rPr>
                <w:spacing w:val="-6"/>
                <w:sz w:val="22"/>
              </w:rPr>
              <w:t> </w:t>
            </w:r>
            <w:r>
              <w:rPr>
                <w:w w:val="90"/>
                <w:sz w:val="22"/>
              </w:rPr>
              <w:t>learners</w:t>
            </w:r>
            <w:r>
              <w:rPr>
                <w:spacing w:val="-5"/>
                <w:sz w:val="22"/>
              </w:rPr>
              <w:t> </w:t>
            </w:r>
            <w:r>
              <w:rPr>
                <w:w w:val="90"/>
                <w:sz w:val="22"/>
              </w:rPr>
              <w:t>on</w:t>
            </w:r>
            <w:r>
              <w:rPr>
                <w:spacing w:val="-5"/>
                <w:sz w:val="22"/>
              </w:rPr>
              <w:t> </w:t>
            </w:r>
            <w:r>
              <w:rPr>
                <w:w w:val="90"/>
                <w:sz w:val="22"/>
              </w:rPr>
              <w:t>how</w:t>
            </w:r>
            <w:r>
              <w:rPr>
                <w:spacing w:val="-4"/>
                <w:sz w:val="22"/>
              </w:rPr>
              <w:t> </w:t>
            </w:r>
            <w:r>
              <w:rPr>
                <w:w w:val="90"/>
                <w:sz w:val="22"/>
              </w:rPr>
              <w:t>angles</w:t>
            </w:r>
            <w:r>
              <w:rPr>
                <w:spacing w:val="-5"/>
                <w:sz w:val="22"/>
              </w:rPr>
              <w:t> </w:t>
            </w:r>
            <w:r>
              <w:rPr>
                <w:w w:val="90"/>
                <w:sz w:val="22"/>
              </w:rPr>
              <w:t>are</w:t>
            </w:r>
            <w:r>
              <w:rPr>
                <w:spacing w:val="-4"/>
                <w:sz w:val="22"/>
              </w:rPr>
              <w:t> </w:t>
            </w:r>
            <w:r>
              <w:rPr>
                <w:spacing w:val="-2"/>
                <w:w w:val="90"/>
                <w:sz w:val="22"/>
              </w:rPr>
              <w:t>formed.</w:t>
            </w:r>
          </w:p>
          <w:p>
            <w:pPr>
              <w:pStyle w:val="TableParagraph"/>
              <w:ind w:right="142"/>
              <w:rPr>
                <w:i/>
                <w:sz w:val="22"/>
              </w:rPr>
            </w:pPr>
            <w:r>
              <w:rPr>
                <w:i/>
                <w:w w:val="85"/>
                <w:sz w:val="22"/>
              </w:rPr>
              <w:t>An</w:t>
            </w:r>
            <w:r>
              <w:rPr>
                <w:i/>
                <w:spacing w:val="-4"/>
                <w:w w:val="85"/>
                <w:sz w:val="22"/>
              </w:rPr>
              <w:t> </w:t>
            </w:r>
            <w:r>
              <w:rPr>
                <w:i/>
                <w:w w:val="85"/>
                <w:sz w:val="22"/>
              </w:rPr>
              <w:t>angle</w:t>
            </w:r>
            <w:r>
              <w:rPr>
                <w:i/>
                <w:spacing w:val="-3"/>
                <w:w w:val="85"/>
                <w:sz w:val="22"/>
              </w:rPr>
              <w:t> </w:t>
            </w:r>
            <w:r>
              <w:rPr>
                <w:i/>
                <w:w w:val="85"/>
                <w:sz w:val="22"/>
              </w:rPr>
              <w:t>is</w:t>
            </w:r>
            <w:r>
              <w:rPr>
                <w:i/>
                <w:spacing w:val="-4"/>
                <w:w w:val="85"/>
                <w:sz w:val="22"/>
              </w:rPr>
              <w:t> </w:t>
            </w:r>
            <w:r>
              <w:rPr>
                <w:i/>
                <w:w w:val="85"/>
                <w:sz w:val="22"/>
              </w:rPr>
              <w:t>a</w:t>
            </w:r>
            <w:r>
              <w:rPr>
                <w:i/>
                <w:spacing w:val="-3"/>
                <w:w w:val="85"/>
                <w:sz w:val="22"/>
              </w:rPr>
              <w:t> </w:t>
            </w:r>
            <w:r>
              <w:rPr>
                <w:i/>
                <w:w w:val="85"/>
                <w:sz w:val="22"/>
              </w:rPr>
              <w:t>measure</w:t>
            </w:r>
            <w:r>
              <w:rPr>
                <w:i/>
                <w:spacing w:val="-3"/>
                <w:w w:val="85"/>
                <w:sz w:val="22"/>
              </w:rPr>
              <w:t> </w:t>
            </w:r>
            <w:r>
              <w:rPr>
                <w:i/>
                <w:w w:val="85"/>
                <w:sz w:val="22"/>
              </w:rPr>
              <w:t>of</w:t>
            </w:r>
            <w:r>
              <w:rPr>
                <w:i/>
                <w:spacing w:val="-5"/>
                <w:w w:val="85"/>
                <w:sz w:val="22"/>
              </w:rPr>
              <w:t> </w:t>
            </w:r>
            <w:r>
              <w:rPr>
                <w:i/>
                <w:w w:val="85"/>
                <w:sz w:val="22"/>
              </w:rPr>
              <w:t>the</w:t>
            </w:r>
            <w:r>
              <w:rPr>
                <w:i/>
                <w:spacing w:val="-7"/>
                <w:w w:val="85"/>
                <w:sz w:val="22"/>
              </w:rPr>
              <w:t> </w:t>
            </w:r>
            <w:r>
              <w:rPr>
                <w:i/>
                <w:w w:val="85"/>
                <w:sz w:val="22"/>
              </w:rPr>
              <w:t>space</w:t>
            </w:r>
            <w:r>
              <w:rPr>
                <w:i/>
                <w:spacing w:val="-3"/>
                <w:w w:val="85"/>
                <w:sz w:val="22"/>
              </w:rPr>
              <w:t> </w:t>
            </w:r>
            <w:r>
              <w:rPr>
                <w:i/>
                <w:w w:val="85"/>
                <w:sz w:val="22"/>
              </w:rPr>
              <w:t>between</w:t>
            </w:r>
            <w:r>
              <w:rPr>
                <w:i/>
                <w:spacing w:val="-5"/>
                <w:w w:val="85"/>
                <w:sz w:val="22"/>
              </w:rPr>
              <w:t> </w:t>
            </w:r>
            <w:r>
              <w:rPr>
                <w:i/>
                <w:w w:val="85"/>
                <w:sz w:val="22"/>
              </w:rPr>
              <w:t>two</w:t>
            </w:r>
            <w:r>
              <w:rPr>
                <w:i/>
                <w:spacing w:val="-5"/>
                <w:w w:val="85"/>
                <w:sz w:val="22"/>
              </w:rPr>
              <w:t> </w:t>
            </w:r>
            <w:r>
              <w:rPr>
                <w:i/>
                <w:w w:val="85"/>
                <w:sz w:val="22"/>
              </w:rPr>
              <w:t>intersecting</w:t>
            </w:r>
            <w:r>
              <w:rPr>
                <w:i/>
                <w:spacing w:val="-3"/>
                <w:w w:val="85"/>
                <w:sz w:val="22"/>
              </w:rPr>
              <w:t> </w:t>
            </w:r>
            <w:r>
              <w:rPr>
                <w:i/>
                <w:w w:val="85"/>
                <w:sz w:val="22"/>
              </w:rPr>
              <w:t>lines</w:t>
            </w:r>
            <w:r>
              <w:rPr>
                <w:i/>
                <w:spacing w:val="-3"/>
                <w:w w:val="85"/>
                <w:sz w:val="22"/>
              </w:rPr>
              <w:t> </w:t>
            </w:r>
            <w:r>
              <w:rPr>
                <w:i/>
                <w:w w:val="85"/>
                <w:sz w:val="22"/>
              </w:rPr>
              <w:t>or</w:t>
            </w:r>
            <w:r>
              <w:rPr>
                <w:i/>
                <w:w w:val="85"/>
                <w:sz w:val="22"/>
              </w:rPr>
              <w:t> surfaces,</w:t>
            </w:r>
            <w:r>
              <w:rPr>
                <w:i/>
                <w:spacing w:val="-7"/>
                <w:w w:val="85"/>
                <w:sz w:val="22"/>
              </w:rPr>
              <w:t> </w:t>
            </w:r>
            <w:r>
              <w:rPr>
                <w:i/>
                <w:w w:val="85"/>
                <w:sz w:val="22"/>
              </w:rPr>
              <w:t>often</w:t>
            </w:r>
            <w:r>
              <w:rPr>
                <w:i/>
                <w:spacing w:val="-7"/>
                <w:w w:val="85"/>
                <w:sz w:val="22"/>
              </w:rPr>
              <w:t> </w:t>
            </w:r>
            <w:r>
              <w:rPr>
                <w:i/>
                <w:w w:val="85"/>
                <w:sz w:val="22"/>
              </w:rPr>
              <w:t>measured</w:t>
            </w:r>
            <w:r>
              <w:rPr>
                <w:i/>
                <w:spacing w:val="-6"/>
                <w:w w:val="85"/>
                <w:sz w:val="22"/>
              </w:rPr>
              <w:t> </w:t>
            </w:r>
            <w:r>
              <w:rPr>
                <w:i/>
                <w:w w:val="85"/>
                <w:sz w:val="22"/>
              </w:rPr>
              <w:t>in</w:t>
            </w:r>
            <w:r>
              <w:rPr>
                <w:i/>
                <w:spacing w:val="-7"/>
                <w:w w:val="85"/>
                <w:sz w:val="22"/>
              </w:rPr>
              <w:t> </w:t>
            </w:r>
            <w:r>
              <w:rPr>
                <w:i/>
                <w:w w:val="85"/>
                <w:sz w:val="22"/>
              </w:rPr>
              <w:t>degrees</w:t>
            </w:r>
            <w:r>
              <w:rPr>
                <w:i/>
                <w:spacing w:val="-5"/>
                <w:w w:val="85"/>
                <w:sz w:val="22"/>
              </w:rPr>
              <w:t> </w:t>
            </w:r>
            <w:r>
              <w:rPr>
                <w:i/>
                <w:w w:val="85"/>
                <w:sz w:val="22"/>
              </w:rPr>
              <w:t>or</w:t>
            </w:r>
            <w:r>
              <w:rPr>
                <w:i/>
                <w:spacing w:val="-7"/>
                <w:w w:val="85"/>
                <w:sz w:val="22"/>
              </w:rPr>
              <w:t> </w:t>
            </w:r>
            <w:r>
              <w:rPr>
                <w:i/>
                <w:w w:val="85"/>
                <w:sz w:val="22"/>
              </w:rPr>
              <w:t>radians.</w:t>
            </w:r>
            <w:r>
              <w:rPr>
                <w:i/>
                <w:spacing w:val="-6"/>
                <w:w w:val="85"/>
                <w:sz w:val="22"/>
              </w:rPr>
              <w:t> </w:t>
            </w:r>
            <w:r>
              <w:rPr>
                <w:i/>
                <w:w w:val="85"/>
                <w:sz w:val="22"/>
              </w:rPr>
              <w:t>It</w:t>
            </w:r>
            <w:r>
              <w:rPr>
                <w:i/>
                <w:spacing w:val="-6"/>
                <w:w w:val="85"/>
                <w:sz w:val="22"/>
              </w:rPr>
              <w:t> </w:t>
            </w:r>
            <w:r>
              <w:rPr>
                <w:i/>
                <w:w w:val="85"/>
                <w:sz w:val="22"/>
              </w:rPr>
              <w:t>is</w:t>
            </w:r>
            <w:r>
              <w:rPr>
                <w:i/>
                <w:spacing w:val="-5"/>
                <w:w w:val="85"/>
                <w:sz w:val="22"/>
              </w:rPr>
              <w:t> </w:t>
            </w:r>
            <w:r>
              <w:rPr>
                <w:i/>
                <w:w w:val="85"/>
                <w:sz w:val="22"/>
              </w:rPr>
              <w:t>formed</w:t>
            </w:r>
            <w:r>
              <w:rPr>
                <w:i/>
                <w:spacing w:val="-6"/>
                <w:w w:val="85"/>
                <w:sz w:val="22"/>
              </w:rPr>
              <w:t> </w:t>
            </w:r>
            <w:r>
              <w:rPr>
                <w:i/>
                <w:w w:val="85"/>
                <w:sz w:val="22"/>
              </w:rPr>
              <w:t>when</w:t>
            </w:r>
            <w:r>
              <w:rPr>
                <w:i/>
                <w:spacing w:val="-7"/>
                <w:w w:val="85"/>
                <w:sz w:val="22"/>
              </w:rPr>
              <w:t> </w:t>
            </w:r>
            <w:r>
              <w:rPr>
                <w:i/>
                <w:w w:val="85"/>
                <w:sz w:val="22"/>
              </w:rPr>
              <w:t>two </w:t>
            </w:r>
            <w:r>
              <w:rPr>
                <w:i/>
                <w:w w:val="80"/>
                <w:sz w:val="22"/>
              </w:rPr>
              <w:t>lines or surfaces meet at a common point, called the vertex of the angle.</w:t>
            </w:r>
          </w:p>
          <w:p>
            <w:pPr>
              <w:pStyle w:val="TableParagraph"/>
              <w:ind w:left="0"/>
              <w:rPr>
                <w:sz w:val="22"/>
              </w:rPr>
            </w:pPr>
          </w:p>
          <w:p>
            <w:pPr>
              <w:pStyle w:val="TableParagraph"/>
              <w:rPr>
                <w:sz w:val="22"/>
              </w:rPr>
            </w:pPr>
            <w:r>
              <w:rPr>
                <w:w w:val="90"/>
                <w:sz w:val="22"/>
              </w:rPr>
              <w:t>Revise</w:t>
            </w:r>
            <w:r>
              <w:rPr>
                <w:spacing w:val="-6"/>
                <w:sz w:val="22"/>
              </w:rPr>
              <w:t> </w:t>
            </w:r>
            <w:r>
              <w:rPr>
                <w:w w:val="90"/>
                <w:sz w:val="22"/>
              </w:rPr>
              <w:t>with</w:t>
            </w:r>
            <w:r>
              <w:rPr>
                <w:spacing w:val="-1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learners</w:t>
            </w:r>
            <w:r>
              <w:rPr>
                <w:spacing w:val="-1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on</w:t>
            </w:r>
            <w:r>
              <w:rPr>
                <w:spacing w:val="-1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the</w:t>
            </w:r>
            <w:r>
              <w:rPr>
                <w:spacing w:val="-7"/>
                <w:sz w:val="22"/>
              </w:rPr>
              <w:t> </w:t>
            </w:r>
            <w:r>
              <w:rPr>
                <w:w w:val="90"/>
                <w:sz w:val="22"/>
              </w:rPr>
              <w:t>types</w:t>
            </w:r>
            <w:r>
              <w:rPr>
                <w:spacing w:val="-3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of</w:t>
            </w:r>
            <w:r>
              <w:rPr>
                <w:spacing w:val="-5"/>
                <w:sz w:val="22"/>
              </w:rPr>
              <w:t> </w:t>
            </w:r>
            <w:r>
              <w:rPr>
                <w:spacing w:val="-2"/>
                <w:w w:val="90"/>
                <w:sz w:val="22"/>
              </w:rPr>
              <w:t>angles.</w:t>
            </w:r>
          </w:p>
          <w:p>
            <w:pPr>
              <w:pStyle w:val="TableParagraph"/>
              <w:ind w:left="0"/>
              <w:rPr>
                <w:sz w:val="22"/>
              </w:rPr>
            </w:pPr>
          </w:p>
          <w:p>
            <w:pPr>
              <w:pStyle w:val="TableParagraph"/>
              <w:numPr>
                <w:ilvl w:val="0"/>
                <w:numId w:val="1"/>
              </w:numPr>
              <w:tabs>
                <w:tab w:pos="302" w:val="left" w:leader="none"/>
              </w:tabs>
              <w:spacing w:line="240" w:lineRule="auto" w:before="0" w:after="0"/>
              <w:ind w:left="105" w:right="290" w:firstLine="0"/>
              <w:jc w:val="left"/>
              <w:rPr>
                <w:i/>
                <w:sz w:val="20"/>
              </w:rPr>
            </w:pPr>
            <w:r>
              <w:rPr>
                <w:i/>
                <w:w w:val="85"/>
                <w:sz w:val="20"/>
              </w:rPr>
              <w:t>Acute</w:t>
            </w:r>
            <w:r>
              <w:rPr>
                <w:i/>
                <w:spacing w:val="-7"/>
                <w:w w:val="85"/>
                <w:sz w:val="20"/>
              </w:rPr>
              <w:t> </w:t>
            </w:r>
            <w:r>
              <w:rPr>
                <w:i/>
                <w:w w:val="85"/>
                <w:sz w:val="20"/>
              </w:rPr>
              <w:t>Angle:</w:t>
            </w:r>
            <w:r>
              <w:rPr>
                <w:i/>
                <w:spacing w:val="-6"/>
                <w:w w:val="85"/>
                <w:sz w:val="20"/>
              </w:rPr>
              <w:t> </w:t>
            </w:r>
            <w:r>
              <w:rPr>
                <w:i/>
                <w:w w:val="85"/>
                <w:sz w:val="20"/>
              </w:rPr>
              <w:t>An</w:t>
            </w:r>
            <w:r>
              <w:rPr>
                <w:i/>
                <w:spacing w:val="-6"/>
                <w:w w:val="85"/>
                <w:sz w:val="20"/>
              </w:rPr>
              <w:t> </w:t>
            </w:r>
            <w:r>
              <w:rPr>
                <w:i/>
                <w:w w:val="85"/>
                <w:sz w:val="20"/>
              </w:rPr>
              <w:t>acute</w:t>
            </w:r>
            <w:r>
              <w:rPr>
                <w:i/>
                <w:spacing w:val="-6"/>
                <w:w w:val="85"/>
                <w:sz w:val="20"/>
              </w:rPr>
              <w:t> </w:t>
            </w:r>
            <w:r>
              <w:rPr>
                <w:i/>
                <w:w w:val="85"/>
                <w:sz w:val="20"/>
              </w:rPr>
              <w:t>angle</w:t>
            </w:r>
            <w:r>
              <w:rPr>
                <w:i/>
                <w:spacing w:val="-6"/>
                <w:w w:val="85"/>
                <w:sz w:val="20"/>
              </w:rPr>
              <w:t> </w:t>
            </w:r>
            <w:r>
              <w:rPr>
                <w:i/>
                <w:w w:val="85"/>
                <w:sz w:val="20"/>
              </w:rPr>
              <w:t>is</w:t>
            </w:r>
            <w:r>
              <w:rPr>
                <w:i/>
                <w:spacing w:val="-6"/>
                <w:w w:val="85"/>
                <w:sz w:val="20"/>
              </w:rPr>
              <w:t> </w:t>
            </w:r>
            <w:r>
              <w:rPr>
                <w:i/>
                <w:w w:val="85"/>
                <w:sz w:val="20"/>
              </w:rPr>
              <w:t>an</w:t>
            </w:r>
            <w:r>
              <w:rPr>
                <w:i/>
                <w:spacing w:val="-6"/>
                <w:w w:val="85"/>
                <w:sz w:val="20"/>
              </w:rPr>
              <w:t> </w:t>
            </w:r>
            <w:r>
              <w:rPr>
                <w:i/>
                <w:w w:val="85"/>
                <w:sz w:val="20"/>
              </w:rPr>
              <w:t>angle</w:t>
            </w:r>
            <w:r>
              <w:rPr>
                <w:i/>
                <w:spacing w:val="-6"/>
                <w:w w:val="85"/>
                <w:sz w:val="20"/>
              </w:rPr>
              <w:t> </w:t>
            </w:r>
            <w:r>
              <w:rPr>
                <w:i/>
                <w:w w:val="85"/>
                <w:sz w:val="20"/>
              </w:rPr>
              <w:t>whose</w:t>
            </w:r>
            <w:r>
              <w:rPr>
                <w:i/>
                <w:spacing w:val="-6"/>
                <w:w w:val="85"/>
                <w:sz w:val="20"/>
              </w:rPr>
              <w:t> </w:t>
            </w:r>
            <w:r>
              <w:rPr>
                <w:i/>
                <w:w w:val="85"/>
                <w:sz w:val="20"/>
              </w:rPr>
              <w:t>measure</w:t>
            </w:r>
            <w:r>
              <w:rPr>
                <w:i/>
                <w:spacing w:val="-6"/>
                <w:w w:val="85"/>
                <w:sz w:val="20"/>
              </w:rPr>
              <w:t> </w:t>
            </w:r>
            <w:r>
              <w:rPr>
                <w:i/>
                <w:w w:val="85"/>
                <w:sz w:val="20"/>
              </w:rPr>
              <w:t>is</w:t>
            </w:r>
            <w:r>
              <w:rPr>
                <w:i/>
                <w:spacing w:val="-6"/>
                <w:w w:val="85"/>
                <w:sz w:val="20"/>
              </w:rPr>
              <w:t> </w:t>
            </w:r>
            <w:r>
              <w:rPr>
                <w:i/>
                <w:w w:val="85"/>
                <w:sz w:val="20"/>
              </w:rPr>
              <w:t>between</w:t>
            </w:r>
            <w:r>
              <w:rPr>
                <w:i/>
                <w:spacing w:val="-6"/>
                <w:w w:val="85"/>
                <w:sz w:val="20"/>
              </w:rPr>
              <w:t> </w:t>
            </w:r>
            <w:r>
              <w:rPr>
                <w:i/>
                <w:w w:val="85"/>
                <w:sz w:val="20"/>
              </w:rPr>
              <w:t>0</w:t>
            </w:r>
            <w:r>
              <w:rPr>
                <w:i/>
                <w:spacing w:val="-6"/>
                <w:w w:val="85"/>
                <w:sz w:val="20"/>
              </w:rPr>
              <w:t> </w:t>
            </w:r>
            <w:r>
              <w:rPr>
                <w:i/>
                <w:w w:val="85"/>
                <w:sz w:val="20"/>
              </w:rPr>
              <w:t>and</w:t>
            </w:r>
            <w:r>
              <w:rPr>
                <w:i/>
                <w:spacing w:val="-6"/>
                <w:w w:val="85"/>
                <w:sz w:val="20"/>
              </w:rPr>
              <w:t> </w:t>
            </w:r>
            <w:r>
              <w:rPr>
                <w:i/>
                <w:w w:val="85"/>
                <w:sz w:val="20"/>
              </w:rPr>
              <w:t>90</w:t>
            </w:r>
            <w:r>
              <w:rPr>
                <w:i/>
                <w:w w:val="85"/>
                <w:sz w:val="20"/>
              </w:rPr>
              <w:t> </w:t>
            </w:r>
            <w:r>
              <w:rPr>
                <w:i/>
                <w:spacing w:val="-2"/>
                <w:w w:val="95"/>
                <w:sz w:val="20"/>
              </w:rPr>
              <w:t>degrees.</w:t>
            </w:r>
          </w:p>
          <w:p>
            <w:pPr>
              <w:pStyle w:val="TableParagraph"/>
              <w:numPr>
                <w:ilvl w:val="0"/>
                <w:numId w:val="1"/>
              </w:numPr>
              <w:tabs>
                <w:tab w:pos="300" w:val="left" w:leader="none"/>
              </w:tabs>
              <w:spacing w:line="240" w:lineRule="auto" w:before="232" w:after="0"/>
              <w:ind w:left="105" w:right="113" w:firstLine="0"/>
              <w:jc w:val="left"/>
              <w:rPr>
                <w:i/>
                <w:sz w:val="20"/>
              </w:rPr>
            </w:pPr>
            <w:r>
              <w:rPr>
                <w:i/>
                <w:w w:val="80"/>
                <w:sz w:val="20"/>
              </w:rPr>
              <w:t>Right Angle: A right angle is an angle whose measure is exactly 90 degrees. It is</w:t>
            </w:r>
            <w:r>
              <w:rPr>
                <w:i/>
                <w:w w:val="80"/>
                <w:sz w:val="20"/>
              </w:rPr>
              <w:t> </w:t>
            </w:r>
            <w:r>
              <w:rPr>
                <w:i/>
                <w:w w:val="85"/>
                <w:sz w:val="20"/>
              </w:rPr>
              <w:t>often</w:t>
            </w:r>
            <w:r>
              <w:rPr>
                <w:i/>
                <w:spacing w:val="-7"/>
                <w:w w:val="85"/>
                <w:sz w:val="20"/>
              </w:rPr>
              <w:t> </w:t>
            </w:r>
            <w:r>
              <w:rPr>
                <w:i/>
                <w:w w:val="85"/>
                <w:sz w:val="20"/>
              </w:rPr>
              <w:t>represented</w:t>
            </w:r>
            <w:r>
              <w:rPr>
                <w:i/>
                <w:spacing w:val="-6"/>
                <w:w w:val="85"/>
                <w:sz w:val="20"/>
              </w:rPr>
              <w:t> </w:t>
            </w:r>
            <w:r>
              <w:rPr>
                <w:i/>
                <w:w w:val="85"/>
                <w:sz w:val="20"/>
              </w:rPr>
              <w:t>by</w:t>
            </w:r>
            <w:r>
              <w:rPr>
                <w:i/>
                <w:spacing w:val="-6"/>
                <w:w w:val="85"/>
                <w:sz w:val="20"/>
              </w:rPr>
              <w:t> </w:t>
            </w:r>
            <w:r>
              <w:rPr>
                <w:i/>
                <w:w w:val="85"/>
                <w:sz w:val="20"/>
              </w:rPr>
              <w:t>a</w:t>
            </w:r>
            <w:r>
              <w:rPr>
                <w:i/>
                <w:spacing w:val="-6"/>
                <w:w w:val="85"/>
                <w:sz w:val="20"/>
              </w:rPr>
              <w:t> </w:t>
            </w:r>
            <w:r>
              <w:rPr>
                <w:i/>
                <w:w w:val="85"/>
                <w:sz w:val="20"/>
              </w:rPr>
              <w:t>small</w:t>
            </w:r>
            <w:r>
              <w:rPr>
                <w:i/>
                <w:spacing w:val="-6"/>
                <w:w w:val="85"/>
                <w:sz w:val="20"/>
              </w:rPr>
              <w:t> </w:t>
            </w:r>
            <w:r>
              <w:rPr>
                <w:i/>
                <w:w w:val="85"/>
                <w:sz w:val="20"/>
              </w:rPr>
              <w:t>square</w:t>
            </w:r>
            <w:r>
              <w:rPr>
                <w:i/>
                <w:spacing w:val="-6"/>
                <w:w w:val="85"/>
                <w:sz w:val="20"/>
              </w:rPr>
              <w:t> </w:t>
            </w:r>
            <w:r>
              <w:rPr>
                <w:i/>
                <w:w w:val="85"/>
                <w:sz w:val="20"/>
              </w:rPr>
              <w:t>placed</w:t>
            </w:r>
            <w:r>
              <w:rPr>
                <w:i/>
                <w:spacing w:val="-6"/>
                <w:w w:val="85"/>
                <w:sz w:val="20"/>
              </w:rPr>
              <w:t> </w:t>
            </w:r>
            <w:r>
              <w:rPr>
                <w:i/>
                <w:w w:val="85"/>
                <w:sz w:val="20"/>
              </w:rPr>
              <w:t>at</w:t>
            </w:r>
            <w:r>
              <w:rPr>
                <w:i/>
                <w:spacing w:val="-6"/>
                <w:w w:val="85"/>
                <w:sz w:val="20"/>
              </w:rPr>
              <w:t> </w:t>
            </w:r>
            <w:r>
              <w:rPr>
                <w:i/>
                <w:w w:val="85"/>
                <w:sz w:val="20"/>
              </w:rPr>
              <w:t>the</w:t>
            </w:r>
            <w:r>
              <w:rPr>
                <w:i/>
                <w:spacing w:val="-6"/>
                <w:w w:val="85"/>
                <w:sz w:val="20"/>
              </w:rPr>
              <w:t> </w:t>
            </w:r>
            <w:r>
              <w:rPr>
                <w:i/>
                <w:w w:val="85"/>
                <w:sz w:val="20"/>
              </w:rPr>
              <w:t>vertex</w:t>
            </w:r>
            <w:r>
              <w:rPr>
                <w:i/>
                <w:spacing w:val="-6"/>
                <w:w w:val="85"/>
                <w:sz w:val="20"/>
              </w:rPr>
              <w:t> </w:t>
            </w:r>
            <w:r>
              <w:rPr>
                <w:i/>
                <w:w w:val="85"/>
                <w:sz w:val="20"/>
              </w:rPr>
              <w:t>of</w:t>
            </w:r>
            <w:r>
              <w:rPr>
                <w:i/>
                <w:spacing w:val="-6"/>
                <w:w w:val="85"/>
                <w:sz w:val="20"/>
              </w:rPr>
              <w:t> </w:t>
            </w:r>
            <w:r>
              <w:rPr>
                <w:i/>
                <w:w w:val="85"/>
                <w:sz w:val="20"/>
              </w:rPr>
              <w:t>the</w:t>
            </w:r>
            <w:r>
              <w:rPr>
                <w:i/>
                <w:spacing w:val="-6"/>
                <w:w w:val="85"/>
                <w:sz w:val="20"/>
              </w:rPr>
              <w:t> </w:t>
            </w:r>
            <w:r>
              <w:rPr>
                <w:i/>
                <w:w w:val="85"/>
                <w:sz w:val="20"/>
              </w:rPr>
              <w:t>angle.</w:t>
            </w:r>
          </w:p>
          <w:p>
            <w:pPr>
              <w:pStyle w:val="TableParagraph"/>
              <w:numPr>
                <w:ilvl w:val="0"/>
                <w:numId w:val="1"/>
              </w:numPr>
              <w:tabs>
                <w:tab w:pos="302" w:val="left" w:leader="none"/>
              </w:tabs>
              <w:spacing w:line="240" w:lineRule="auto" w:before="231" w:after="0"/>
              <w:ind w:left="105" w:right="251" w:firstLine="0"/>
              <w:jc w:val="left"/>
              <w:rPr>
                <w:i/>
                <w:sz w:val="20"/>
              </w:rPr>
            </w:pPr>
            <w:r>
              <w:rPr>
                <w:i/>
                <w:w w:val="85"/>
                <w:sz w:val="20"/>
              </w:rPr>
              <w:t>Obtuse</w:t>
            </w:r>
            <w:r>
              <w:rPr>
                <w:i/>
                <w:spacing w:val="-7"/>
                <w:w w:val="85"/>
                <w:sz w:val="20"/>
              </w:rPr>
              <w:t> </w:t>
            </w:r>
            <w:r>
              <w:rPr>
                <w:i/>
                <w:w w:val="85"/>
                <w:sz w:val="20"/>
              </w:rPr>
              <w:t>Angle:</w:t>
            </w:r>
            <w:r>
              <w:rPr>
                <w:i/>
                <w:spacing w:val="-6"/>
                <w:w w:val="85"/>
                <w:sz w:val="20"/>
              </w:rPr>
              <w:t> </w:t>
            </w:r>
            <w:r>
              <w:rPr>
                <w:i/>
                <w:w w:val="85"/>
                <w:sz w:val="20"/>
              </w:rPr>
              <w:t>An</w:t>
            </w:r>
            <w:r>
              <w:rPr>
                <w:i/>
                <w:spacing w:val="-6"/>
                <w:w w:val="85"/>
                <w:sz w:val="20"/>
              </w:rPr>
              <w:t> </w:t>
            </w:r>
            <w:r>
              <w:rPr>
                <w:i/>
                <w:w w:val="85"/>
                <w:sz w:val="20"/>
              </w:rPr>
              <w:t>obtuse</w:t>
            </w:r>
            <w:r>
              <w:rPr>
                <w:i/>
                <w:spacing w:val="-6"/>
                <w:w w:val="85"/>
                <w:sz w:val="20"/>
              </w:rPr>
              <w:t> </w:t>
            </w:r>
            <w:r>
              <w:rPr>
                <w:i/>
                <w:w w:val="85"/>
                <w:sz w:val="20"/>
              </w:rPr>
              <w:t>angle</w:t>
            </w:r>
            <w:r>
              <w:rPr>
                <w:i/>
                <w:spacing w:val="-6"/>
                <w:w w:val="85"/>
                <w:sz w:val="20"/>
              </w:rPr>
              <w:t> </w:t>
            </w:r>
            <w:r>
              <w:rPr>
                <w:i/>
                <w:w w:val="85"/>
                <w:sz w:val="20"/>
              </w:rPr>
              <w:t>is</w:t>
            </w:r>
            <w:r>
              <w:rPr>
                <w:i/>
                <w:spacing w:val="-6"/>
                <w:w w:val="85"/>
                <w:sz w:val="20"/>
              </w:rPr>
              <w:t> </w:t>
            </w:r>
            <w:r>
              <w:rPr>
                <w:i/>
                <w:w w:val="85"/>
                <w:sz w:val="20"/>
              </w:rPr>
              <w:t>an</w:t>
            </w:r>
            <w:r>
              <w:rPr>
                <w:i/>
                <w:spacing w:val="-6"/>
                <w:w w:val="85"/>
                <w:sz w:val="20"/>
              </w:rPr>
              <w:t> </w:t>
            </w:r>
            <w:r>
              <w:rPr>
                <w:i/>
                <w:w w:val="85"/>
                <w:sz w:val="20"/>
              </w:rPr>
              <w:t>angle</w:t>
            </w:r>
            <w:r>
              <w:rPr>
                <w:i/>
                <w:spacing w:val="-6"/>
                <w:w w:val="85"/>
                <w:sz w:val="20"/>
              </w:rPr>
              <w:t> </w:t>
            </w:r>
            <w:r>
              <w:rPr>
                <w:i/>
                <w:w w:val="85"/>
                <w:sz w:val="20"/>
              </w:rPr>
              <w:t>whose</w:t>
            </w:r>
            <w:r>
              <w:rPr>
                <w:i/>
                <w:spacing w:val="-6"/>
                <w:w w:val="85"/>
                <w:sz w:val="20"/>
              </w:rPr>
              <w:t> </w:t>
            </w:r>
            <w:r>
              <w:rPr>
                <w:i/>
                <w:w w:val="85"/>
                <w:sz w:val="20"/>
              </w:rPr>
              <w:t>measure</w:t>
            </w:r>
            <w:r>
              <w:rPr>
                <w:i/>
                <w:spacing w:val="-6"/>
                <w:w w:val="85"/>
                <w:sz w:val="20"/>
              </w:rPr>
              <w:t> </w:t>
            </w:r>
            <w:r>
              <w:rPr>
                <w:i/>
                <w:w w:val="85"/>
                <w:sz w:val="20"/>
              </w:rPr>
              <w:t>is</w:t>
            </w:r>
            <w:r>
              <w:rPr>
                <w:i/>
                <w:spacing w:val="-6"/>
                <w:w w:val="85"/>
                <w:sz w:val="20"/>
              </w:rPr>
              <w:t> </w:t>
            </w:r>
            <w:r>
              <w:rPr>
                <w:i/>
                <w:w w:val="85"/>
                <w:sz w:val="20"/>
              </w:rPr>
              <w:t>between</w:t>
            </w:r>
            <w:r>
              <w:rPr>
                <w:i/>
                <w:spacing w:val="-6"/>
                <w:w w:val="85"/>
                <w:sz w:val="20"/>
              </w:rPr>
              <w:t> </w:t>
            </w:r>
            <w:r>
              <w:rPr>
                <w:i/>
                <w:w w:val="85"/>
                <w:sz w:val="20"/>
              </w:rPr>
              <w:t>90</w:t>
            </w:r>
            <w:r>
              <w:rPr>
                <w:i/>
                <w:spacing w:val="-6"/>
                <w:w w:val="85"/>
                <w:sz w:val="20"/>
              </w:rPr>
              <w:t> </w:t>
            </w:r>
            <w:r>
              <w:rPr>
                <w:i/>
                <w:w w:val="85"/>
                <w:sz w:val="20"/>
              </w:rPr>
              <w:t>and</w:t>
            </w:r>
            <w:r>
              <w:rPr>
                <w:i/>
                <w:w w:val="85"/>
                <w:sz w:val="20"/>
              </w:rPr>
              <w:t> </w:t>
            </w:r>
            <w:r>
              <w:rPr>
                <w:i/>
                <w:w w:val="95"/>
                <w:sz w:val="20"/>
              </w:rPr>
              <w:t>180 degrees.</w:t>
            </w:r>
          </w:p>
          <w:p>
            <w:pPr>
              <w:pStyle w:val="TableParagraph"/>
              <w:numPr>
                <w:ilvl w:val="0"/>
                <w:numId w:val="1"/>
              </w:numPr>
              <w:tabs>
                <w:tab w:pos="300" w:val="left" w:leader="none"/>
              </w:tabs>
              <w:spacing w:line="240" w:lineRule="auto" w:before="232" w:after="0"/>
              <w:ind w:left="105" w:right="585" w:firstLine="0"/>
              <w:jc w:val="left"/>
              <w:rPr>
                <w:i/>
                <w:sz w:val="20"/>
              </w:rPr>
            </w:pPr>
            <w:r>
              <w:rPr>
                <w:i/>
                <w:w w:val="80"/>
                <w:sz w:val="20"/>
              </w:rPr>
              <w:t>Straight Angle: A straight angle is an angle whose measure is exactly 180</w:t>
            </w:r>
            <w:r>
              <w:rPr>
                <w:i/>
                <w:w w:val="80"/>
                <w:sz w:val="20"/>
              </w:rPr>
              <w:t> </w:t>
            </w:r>
            <w:r>
              <w:rPr>
                <w:i/>
                <w:w w:val="85"/>
                <w:sz w:val="20"/>
              </w:rPr>
              <w:t>degrees.</w:t>
            </w:r>
            <w:r>
              <w:rPr>
                <w:i/>
                <w:spacing w:val="-7"/>
                <w:w w:val="85"/>
                <w:sz w:val="20"/>
              </w:rPr>
              <w:t> </w:t>
            </w:r>
            <w:r>
              <w:rPr>
                <w:i/>
                <w:w w:val="85"/>
                <w:sz w:val="20"/>
              </w:rPr>
              <w:t>It</w:t>
            </w:r>
            <w:r>
              <w:rPr>
                <w:i/>
                <w:spacing w:val="-6"/>
                <w:w w:val="85"/>
                <w:sz w:val="20"/>
              </w:rPr>
              <w:t> </w:t>
            </w:r>
            <w:r>
              <w:rPr>
                <w:i/>
                <w:w w:val="85"/>
                <w:sz w:val="20"/>
              </w:rPr>
              <w:t>is</w:t>
            </w:r>
            <w:r>
              <w:rPr>
                <w:i/>
                <w:spacing w:val="-6"/>
                <w:w w:val="85"/>
                <w:sz w:val="20"/>
              </w:rPr>
              <w:t> </w:t>
            </w:r>
            <w:r>
              <w:rPr>
                <w:i/>
                <w:w w:val="85"/>
                <w:sz w:val="20"/>
              </w:rPr>
              <w:t>essentially</w:t>
            </w:r>
            <w:r>
              <w:rPr>
                <w:i/>
                <w:spacing w:val="-6"/>
                <w:w w:val="85"/>
                <w:sz w:val="20"/>
              </w:rPr>
              <w:t> </w:t>
            </w:r>
            <w:r>
              <w:rPr>
                <w:i/>
                <w:w w:val="85"/>
                <w:sz w:val="20"/>
              </w:rPr>
              <w:t>a</w:t>
            </w:r>
            <w:r>
              <w:rPr>
                <w:i/>
                <w:spacing w:val="-6"/>
                <w:w w:val="85"/>
                <w:sz w:val="20"/>
              </w:rPr>
              <w:t> </w:t>
            </w:r>
            <w:r>
              <w:rPr>
                <w:i/>
                <w:w w:val="85"/>
                <w:sz w:val="20"/>
              </w:rPr>
              <w:t>straight</w:t>
            </w:r>
            <w:r>
              <w:rPr>
                <w:i/>
                <w:spacing w:val="-6"/>
                <w:w w:val="85"/>
                <w:sz w:val="20"/>
              </w:rPr>
              <w:t> </w:t>
            </w:r>
            <w:r>
              <w:rPr>
                <w:i/>
                <w:w w:val="85"/>
                <w:sz w:val="20"/>
              </w:rPr>
              <w:t>line.</w:t>
            </w:r>
          </w:p>
          <w:p>
            <w:pPr>
              <w:pStyle w:val="TableParagraph"/>
              <w:numPr>
                <w:ilvl w:val="0"/>
                <w:numId w:val="1"/>
              </w:numPr>
              <w:tabs>
                <w:tab w:pos="300" w:val="left" w:leader="none"/>
              </w:tabs>
              <w:spacing w:line="240" w:lineRule="auto" w:before="232" w:after="0"/>
              <w:ind w:left="105" w:right="396" w:firstLine="0"/>
              <w:jc w:val="left"/>
              <w:rPr>
                <w:i/>
                <w:sz w:val="20"/>
              </w:rPr>
            </w:pPr>
            <w:r>
              <w:rPr>
                <w:i/>
                <w:w w:val="80"/>
                <w:sz w:val="20"/>
              </w:rPr>
              <w:t>Reflex Angle: A reflex angle is an angle whose measure is between 180 and</w:t>
            </w:r>
            <w:r>
              <w:rPr>
                <w:i/>
                <w:w w:val="95"/>
                <w:sz w:val="20"/>
              </w:rPr>
              <w:t> 360 degrees.</w:t>
            </w:r>
          </w:p>
          <w:p>
            <w:pPr>
              <w:pStyle w:val="TableParagraph"/>
              <w:numPr>
                <w:ilvl w:val="0"/>
                <w:numId w:val="1"/>
              </w:numPr>
              <w:tabs>
                <w:tab w:pos="300" w:val="left" w:leader="none"/>
              </w:tabs>
              <w:spacing w:line="240" w:lineRule="auto" w:before="231" w:after="0"/>
              <w:ind w:left="105" w:right="257" w:firstLine="0"/>
              <w:jc w:val="left"/>
              <w:rPr>
                <w:i/>
                <w:sz w:val="20"/>
              </w:rPr>
            </w:pPr>
            <w:r>
              <w:rPr>
                <w:i/>
                <w:w w:val="80"/>
                <w:sz w:val="20"/>
              </w:rPr>
              <w:t>Complementary Angles: Two angles are complementary if their measures add</w:t>
            </w:r>
            <w:r>
              <w:rPr>
                <w:i/>
                <w:w w:val="80"/>
                <w:sz w:val="20"/>
              </w:rPr>
              <w:t> </w:t>
            </w:r>
            <w:r>
              <w:rPr>
                <w:i/>
                <w:w w:val="90"/>
                <w:sz w:val="20"/>
              </w:rPr>
              <w:t>up to 90 degrees.</w:t>
            </w:r>
          </w:p>
          <w:p>
            <w:pPr>
              <w:pStyle w:val="TableParagraph"/>
              <w:spacing w:before="21"/>
              <w:ind w:left="0"/>
              <w:rPr>
                <w:sz w:val="20"/>
              </w:rPr>
            </w:pPr>
          </w:p>
          <w:p>
            <w:pPr>
              <w:pStyle w:val="TableParagraph"/>
              <w:numPr>
                <w:ilvl w:val="0"/>
                <w:numId w:val="1"/>
              </w:numPr>
              <w:tabs>
                <w:tab w:pos="300" w:val="left" w:leader="none"/>
              </w:tabs>
              <w:spacing w:line="240" w:lineRule="auto" w:before="0" w:after="0"/>
              <w:ind w:left="105" w:right="130" w:firstLine="0"/>
              <w:jc w:val="left"/>
              <w:rPr>
                <w:i/>
                <w:sz w:val="20"/>
              </w:rPr>
            </w:pPr>
            <w:r>
              <w:rPr>
                <w:i/>
                <w:w w:val="80"/>
                <w:sz w:val="20"/>
              </w:rPr>
              <w:t>Supplementary Angles: Two angles are supplementary if their measures add up</w:t>
            </w:r>
            <w:r>
              <w:rPr>
                <w:i/>
                <w:spacing w:val="40"/>
                <w:sz w:val="20"/>
              </w:rPr>
              <w:t> </w:t>
            </w:r>
            <w:r>
              <w:rPr>
                <w:i/>
                <w:w w:val="90"/>
                <w:sz w:val="20"/>
              </w:rPr>
              <w:t>to 180 degrees.</w:t>
            </w:r>
          </w:p>
          <w:p>
            <w:pPr>
              <w:pStyle w:val="TableParagraph"/>
              <w:numPr>
                <w:ilvl w:val="0"/>
                <w:numId w:val="1"/>
              </w:numPr>
              <w:tabs>
                <w:tab w:pos="300" w:val="left" w:leader="none"/>
              </w:tabs>
              <w:spacing w:line="240" w:lineRule="auto" w:before="232" w:after="0"/>
              <w:ind w:left="300" w:right="0" w:hanging="195"/>
              <w:jc w:val="left"/>
              <w:rPr>
                <w:i/>
                <w:sz w:val="20"/>
              </w:rPr>
            </w:pPr>
            <w:r>
              <w:rPr>
                <w:i/>
                <w:w w:val="80"/>
                <w:sz w:val="20"/>
              </w:rPr>
              <w:t>Congruent</w:t>
            </w:r>
            <w:r>
              <w:rPr>
                <w:i/>
                <w:sz w:val="20"/>
              </w:rPr>
              <w:t> </w:t>
            </w:r>
            <w:r>
              <w:rPr>
                <w:i/>
                <w:w w:val="80"/>
                <w:sz w:val="20"/>
              </w:rPr>
              <w:t>Angles:</w:t>
            </w:r>
            <w:r>
              <w:rPr>
                <w:i/>
                <w:spacing w:val="-2"/>
                <w:sz w:val="20"/>
              </w:rPr>
              <w:t> </w:t>
            </w:r>
            <w:r>
              <w:rPr>
                <w:i/>
                <w:w w:val="80"/>
                <w:sz w:val="20"/>
              </w:rPr>
              <w:t>Two</w:t>
            </w:r>
            <w:r>
              <w:rPr>
                <w:i/>
                <w:spacing w:val="-3"/>
                <w:sz w:val="20"/>
              </w:rPr>
              <w:t> </w:t>
            </w:r>
            <w:r>
              <w:rPr>
                <w:i/>
                <w:w w:val="80"/>
                <w:sz w:val="20"/>
              </w:rPr>
              <w:t>angles</w:t>
            </w:r>
            <w:r>
              <w:rPr>
                <w:i/>
                <w:spacing w:val="1"/>
                <w:sz w:val="20"/>
              </w:rPr>
              <w:t> </w:t>
            </w:r>
            <w:r>
              <w:rPr>
                <w:i/>
                <w:w w:val="80"/>
                <w:sz w:val="20"/>
              </w:rPr>
              <w:t>are</w:t>
            </w:r>
            <w:r>
              <w:rPr>
                <w:i/>
                <w:spacing w:val="-3"/>
                <w:sz w:val="20"/>
              </w:rPr>
              <w:t> </w:t>
            </w:r>
            <w:r>
              <w:rPr>
                <w:i/>
                <w:w w:val="80"/>
                <w:sz w:val="20"/>
              </w:rPr>
              <w:t>congruent</w:t>
            </w:r>
            <w:r>
              <w:rPr>
                <w:i/>
                <w:spacing w:val="-2"/>
                <w:sz w:val="20"/>
              </w:rPr>
              <w:t> </w:t>
            </w:r>
            <w:r>
              <w:rPr>
                <w:i/>
                <w:w w:val="80"/>
                <w:sz w:val="20"/>
              </w:rPr>
              <w:t>if</w:t>
            </w:r>
            <w:r>
              <w:rPr>
                <w:i/>
                <w:spacing w:val="1"/>
                <w:sz w:val="20"/>
              </w:rPr>
              <w:t> </w:t>
            </w:r>
            <w:r>
              <w:rPr>
                <w:i/>
                <w:w w:val="80"/>
                <w:sz w:val="20"/>
              </w:rPr>
              <w:t>they</w:t>
            </w:r>
            <w:r>
              <w:rPr>
                <w:i/>
                <w:spacing w:val="-1"/>
                <w:sz w:val="20"/>
              </w:rPr>
              <w:t> </w:t>
            </w:r>
            <w:r>
              <w:rPr>
                <w:i/>
                <w:w w:val="80"/>
                <w:sz w:val="20"/>
              </w:rPr>
              <w:t>have</w:t>
            </w:r>
            <w:r>
              <w:rPr>
                <w:i/>
                <w:spacing w:val="-1"/>
                <w:sz w:val="20"/>
              </w:rPr>
              <w:t> </w:t>
            </w:r>
            <w:r>
              <w:rPr>
                <w:i/>
                <w:w w:val="80"/>
                <w:sz w:val="20"/>
              </w:rPr>
              <w:t>the</w:t>
            </w:r>
            <w:r>
              <w:rPr>
                <w:i/>
                <w:sz w:val="20"/>
              </w:rPr>
              <w:t> </w:t>
            </w:r>
            <w:r>
              <w:rPr>
                <w:i/>
                <w:w w:val="80"/>
                <w:sz w:val="20"/>
              </w:rPr>
              <w:t>same</w:t>
            </w:r>
            <w:r>
              <w:rPr>
                <w:i/>
                <w:sz w:val="20"/>
              </w:rPr>
              <w:t> </w:t>
            </w:r>
            <w:r>
              <w:rPr>
                <w:i/>
                <w:spacing w:val="-2"/>
                <w:w w:val="80"/>
                <w:sz w:val="20"/>
              </w:rPr>
              <w:t>measure.</w:t>
            </w:r>
          </w:p>
        </w:tc>
        <w:tc>
          <w:tcPr>
            <w:tcW w:w="1538" w:type="dxa"/>
            <w:gridSpan w:val="2"/>
          </w:tcPr>
          <w:p>
            <w:pPr>
              <w:pStyle w:val="TableParagraph"/>
              <w:spacing w:line="210" w:lineRule="exact"/>
              <w:ind w:left="111"/>
              <w:rPr>
                <w:sz w:val="20"/>
              </w:rPr>
            </w:pPr>
            <w:r>
              <w:rPr>
                <w:spacing w:val="-2"/>
                <w:sz w:val="20"/>
              </w:rPr>
              <w:t>Counters,</w:t>
            </w:r>
          </w:p>
          <w:p>
            <w:pPr>
              <w:pStyle w:val="TableParagraph"/>
              <w:ind w:left="111" w:right="86"/>
              <w:rPr>
                <w:sz w:val="20"/>
              </w:rPr>
            </w:pPr>
            <w:r>
              <w:rPr>
                <w:sz w:val="20"/>
              </w:rPr>
              <w:t>bundle and loose straws base ten cut </w:t>
            </w:r>
            <w:r>
              <w:rPr>
                <w:spacing w:val="-2"/>
                <w:w w:val="90"/>
                <w:sz w:val="20"/>
              </w:rPr>
              <w:t>square,</w:t>
            </w:r>
            <w:r>
              <w:rPr>
                <w:spacing w:val="-8"/>
                <w:w w:val="90"/>
                <w:sz w:val="20"/>
              </w:rPr>
              <w:t> </w:t>
            </w:r>
            <w:r>
              <w:rPr>
                <w:spacing w:val="-2"/>
                <w:w w:val="90"/>
                <w:sz w:val="20"/>
              </w:rPr>
              <w:t>Bundle </w:t>
            </w:r>
            <w:r>
              <w:rPr>
                <w:sz w:val="20"/>
              </w:rPr>
              <w:t>of sticks</w:t>
            </w:r>
          </w:p>
        </w:tc>
      </w:tr>
    </w:tbl>
    <w:p>
      <w:pPr>
        <w:spacing w:after="0"/>
        <w:rPr>
          <w:sz w:val="20"/>
        </w:rPr>
        <w:sectPr>
          <w:type w:val="continuous"/>
          <w:pgSz w:w="12240" w:h="15840"/>
          <w:pgMar w:top="440" w:bottom="280" w:left="1320" w:right="1040"/>
        </w:sectPr>
      </w:pPr>
    </w:p>
    <w:tbl>
      <w:tblPr>
        <w:tblW w:w="0" w:type="auto"/>
        <w:jc w:val="left"/>
        <w:tblInd w:w="12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1711"/>
        <w:gridCol w:w="6390"/>
        <w:gridCol w:w="1538"/>
      </w:tblGrid>
      <w:tr>
        <w:trPr>
          <w:trHeight w:val="12863" w:hRule="atLeast"/>
        </w:trPr>
        <w:tc>
          <w:tcPr>
            <w:tcW w:w="1711" w:type="dxa"/>
          </w:tcPr>
          <w:p>
            <w:pPr>
              <w:pStyle w:val="TableParagraph"/>
              <w:ind w:left="0"/>
              <w:rPr>
                <w:rFonts w:ascii="Times New Roman"/>
                <w:sz w:val="22"/>
              </w:rPr>
            </w:pPr>
          </w:p>
        </w:tc>
        <w:tc>
          <w:tcPr>
            <w:tcW w:w="6390" w:type="dxa"/>
          </w:tcPr>
          <w:p>
            <w:pPr>
              <w:pStyle w:val="TableParagraph"/>
              <w:numPr>
                <w:ilvl w:val="0"/>
                <w:numId w:val="2"/>
              </w:numPr>
              <w:tabs>
                <w:tab w:pos="302" w:val="left" w:leader="none"/>
              </w:tabs>
              <w:spacing w:line="240" w:lineRule="auto" w:before="210" w:after="0"/>
              <w:ind w:left="105" w:right="147" w:firstLine="0"/>
              <w:jc w:val="left"/>
              <w:rPr>
                <w:i/>
                <w:sz w:val="20"/>
              </w:rPr>
            </w:pPr>
            <w:r>
              <w:rPr>
                <w:i/>
                <w:w w:val="80"/>
                <w:sz w:val="20"/>
              </w:rPr>
              <w:t>Adjacent Angles: Two angles are adjacent if they share a common vertex and a</w:t>
            </w:r>
            <w:r>
              <w:rPr>
                <w:i/>
                <w:w w:val="80"/>
                <w:sz w:val="20"/>
              </w:rPr>
              <w:t> </w:t>
            </w:r>
            <w:r>
              <w:rPr>
                <w:i/>
                <w:w w:val="85"/>
                <w:sz w:val="20"/>
              </w:rPr>
              <w:t>common side, but do not overlap.</w:t>
            </w:r>
          </w:p>
          <w:p>
            <w:pPr>
              <w:pStyle w:val="TableParagraph"/>
              <w:numPr>
                <w:ilvl w:val="0"/>
                <w:numId w:val="2"/>
              </w:numPr>
              <w:tabs>
                <w:tab w:pos="406" w:val="left" w:leader="none"/>
              </w:tabs>
              <w:spacing w:line="240" w:lineRule="auto" w:before="232" w:after="0"/>
              <w:ind w:left="105" w:right="432" w:firstLine="0"/>
              <w:jc w:val="left"/>
              <w:rPr>
                <w:i/>
                <w:sz w:val="20"/>
              </w:rPr>
            </w:pPr>
            <w:r>
              <w:rPr>
                <w:i/>
                <w:w w:val="80"/>
                <w:sz w:val="20"/>
              </w:rPr>
              <w:t>Vertical Angles: Vertical angles are two non-adjacent angles formed by the</w:t>
            </w:r>
            <w:r>
              <w:rPr>
                <w:i/>
                <w:w w:val="80"/>
                <w:sz w:val="20"/>
              </w:rPr>
              <w:t> </w:t>
            </w:r>
            <w:r>
              <w:rPr>
                <w:i/>
                <w:w w:val="85"/>
                <w:sz w:val="20"/>
              </w:rPr>
              <w:t>intersection</w:t>
            </w:r>
            <w:r>
              <w:rPr>
                <w:i/>
                <w:spacing w:val="-7"/>
                <w:w w:val="85"/>
                <w:sz w:val="20"/>
              </w:rPr>
              <w:t> </w:t>
            </w:r>
            <w:r>
              <w:rPr>
                <w:i/>
                <w:w w:val="85"/>
                <w:sz w:val="20"/>
              </w:rPr>
              <w:t>of</w:t>
            </w:r>
            <w:r>
              <w:rPr>
                <w:i/>
                <w:spacing w:val="-6"/>
                <w:w w:val="85"/>
                <w:sz w:val="20"/>
              </w:rPr>
              <w:t> </w:t>
            </w:r>
            <w:r>
              <w:rPr>
                <w:i/>
                <w:w w:val="85"/>
                <w:sz w:val="20"/>
              </w:rPr>
              <w:t>two</w:t>
            </w:r>
            <w:r>
              <w:rPr>
                <w:i/>
                <w:spacing w:val="-6"/>
                <w:w w:val="85"/>
                <w:sz w:val="20"/>
              </w:rPr>
              <w:t> </w:t>
            </w:r>
            <w:r>
              <w:rPr>
                <w:i/>
                <w:w w:val="85"/>
                <w:sz w:val="20"/>
              </w:rPr>
              <w:t>lines.</w:t>
            </w:r>
            <w:r>
              <w:rPr>
                <w:i/>
                <w:spacing w:val="-6"/>
                <w:w w:val="85"/>
                <w:sz w:val="20"/>
              </w:rPr>
              <w:t> </w:t>
            </w:r>
            <w:r>
              <w:rPr>
                <w:i/>
                <w:w w:val="85"/>
                <w:sz w:val="20"/>
              </w:rPr>
              <w:t>They</w:t>
            </w:r>
            <w:r>
              <w:rPr>
                <w:i/>
                <w:spacing w:val="-6"/>
                <w:w w:val="85"/>
                <w:sz w:val="20"/>
              </w:rPr>
              <w:t> </w:t>
            </w:r>
            <w:r>
              <w:rPr>
                <w:i/>
                <w:w w:val="85"/>
                <w:sz w:val="20"/>
              </w:rPr>
              <w:t>are</w:t>
            </w:r>
            <w:r>
              <w:rPr>
                <w:i/>
                <w:spacing w:val="-6"/>
                <w:w w:val="85"/>
                <w:sz w:val="20"/>
              </w:rPr>
              <w:t> </w:t>
            </w:r>
            <w:r>
              <w:rPr>
                <w:i/>
                <w:w w:val="85"/>
                <w:sz w:val="20"/>
              </w:rPr>
              <w:t>equal</w:t>
            </w:r>
            <w:r>
              <w:rPr>
                <w:i/>
                <w:spacing w:val="-6"/>
                <w:w w:val="85"/>
                <w:sz w:val="20"/>
              </w:rPr>
              <w:t> </w:t>
            </w:r>
            <w:r>
              <w:rPr>
                <w:i/>
                <w:w w:val="85"/>
                <w:sz w:val="20"/>
              </w:rPr>
              <w:t>in</w:t>
            </w:r>
            <w:r>
              <w:rPr>
                <w:i/>
                <w:spacing w:val="-6"/>
                <w:w w:val="85"/>
                <w:sz w:val="20"/>
              </w:rPr>
              <w:t> </w:t>
            </w:r>
            <w:r>
              <w:rPr>
                <w:i/>
                <w:w w:val="85"/>
                <w:sz w:val="20"/>
              </w:rPr>
              <w:t>measure.</w:t>
            </w:r>
          </w:p>
          <w:p>
            <w:pPr>
              <w:pStyle w:val="TableParagraph"/>
              <w:spacing w:before="12"/>
              <w:ind w:left="0"/>
              <w:rPr>
                <w:sz w:val="20"/>
              </w:rPr>
            </w:pPr>
          </w:p>
          <w:p>
            <w:pPr>
              <w:pStyle w:val="TableParagraph"/>
              <w:ind w:right="149"/>
              <w:rPr>
                <w:sz w:val="24"/>
              </w:rPr>
            </w:pPr>
            <w:r>
              <w:rPr>
                <w:w w:val="90"/>
                <w:sz w:val="22"/>
              </w:rPr>
              <w:t>Introduce learners to </w:t>
            </w:r>
            <w:r>
              <w:rPr>
                <w:w w:val="90"/>
                <w:sz w:val="24"/>
              </w:rPr>
              <w:t>alternate and corresponding angles. Using </w:t>
            </w:r>
            <w:r>
              <w:rPr>
                <w:w w:val="85"/>
                <w:sz w:val="24"/>
              </w:rPr>
              <w:t>pictures</w:t>
            </w:r>
            <w:r>
              <w:rPr>
                <w:sz w:val="24"/>
              </w:rPr>
              <w:t> </w:t>
            </w:r>
            <w:r>
              <w:rPr>
                <w:w w:val="85"/>
                <w:sz w:val="24"/>
              </w:rPr>
              <w:t>have</w:t>
            </w:r>
            <w:r>
              <w:rPr>
                <w:sz w:val="24"/>
              </w:rPr>
              <w:t> </w:t>
            </w:r>
            <w:r>
              <w:rPr>
                <w:w w:val="85"/>
                <w:sz w:val="24"/>
              </w:rPr>
              <w:t>them</w:t>
            </w:r>
            <w:r>
              <w:rPr>
                <w:sz w:val="24"/>
              </w:rPr>
              <w:t> </w:t>
            </w:r>
            <w:r>
              <w:rPr>
                <w:w w:val="85"/>
                <w:sz w:val="24"/>
              </w:rPr>
              <w:t>identify</w:t>
            </w:r>
            <w:r>
              <w:rPr>
                <w:sz w:val="24"/>
              </w:rPr>
              <w:t> </w:t>
            </w:r>
            <w:r>
              <w:rPr>
                <w:w w:val="85"/>
                <w:sz w:val="24"/>
              </w:rPr>
              <w:t>alternate</w:t>
            </w:r>
            <w:r>
              <w:rPr>
                <w:sz w:val="24"/>
              </w:rPr>
              <w:t> </w:t>
            </w:r>
            <w:r>
              <w:rPr>
                <w:w w:val="85"/>
                <w:sz w:val="24"/>
              </w:rPr>
              <w:t>and</w:t>
            </w:r>
            <w:r>
              <w:rPr>
                <w:sz w:val="24"/>
              </w:rPr>
              <w:t> </w:t>
            </w:r>
            <w:r>
              <w:rPr>
                <w:w w:val="85"/>
                <w:sz w:val="24"/>
              </w:rPr>
              <w:t>corresponding</w:t>
            </w:r>
            <w:r>
              <w:rPr>
                <w:sz w:val="24"/>
              </w:rPr>
              <w:t> </w:t>
            </w:r>
            <w:r>
              <w:rPr>
                <w:w w:val="85"/>
                <w:sz w:val="24"/>
              </w:rPr>
              <w:t>angles.</w:t>
            </w:r>
          </w:p>
          <w:p>
            <w:pPr>
              <w:pStyle w:val="TableParagraph"/>
              <w:numPr>
                <w:ilvl w:val="1"/>
                <w:numId w:val="2"/>
              </w:numPr>
              <w:tabs>
                <w:tab w:pos="465" w:val="left" w:leader="none"/>
              </w:tabs>
              <w:spacing w:line="240" w:lineRule="auto" w:before="9" w:after="0"/>
              <w:ind w:left="465" w:right="196" w:hanging="360"/>
              <w:jc w:val="left"/>
              <w:rPr>
                <w:i/>
                <w:sz w:val="22"/>
              </w:rPr>
            </w:pPr>
            <w:r>
              <w:rPr>
                <w:i/>
                <w:w w:val="80"/>
                <w:sz w:val="22"/>
              </w:rPr>
              <w:t>Alternate angles: Alternate angles are pairs of angles that are formed</w:t>
            </w:r>
            <w:r>
              <w:rPr>
                <w:i/>
                <w:w w:val="80"/>
                <w:sz w:val="22"/>
              </w:rPr>
              <w:t> </w:t>
            </w:r>
            <w:r>
              <w:rPr>
                <w:i/>
                <w:spacing w:val="-2"/>
                <w:w w:val="85"/>
                <w:sz w:val="22"/>
              </w:rPr>
              <w:t>on opposite sides of the transversal and on different lines.</w:t>
            </w:r>
          </w:p>
          <w:p>
            <w:pPr>
              <w:pStyle w:val="TableParagraph"/>
              <w:numPr>
                <w:ilvl w:val="1"/>
                <w:numId w:val="2"/>
              </w:numPr>
              <w:tabs>
                <w:tab w:pos="465" w:val="left" w:leader="none"/>
              </w:tabs>
              <w:spacing w:line="240" w:lineRule="auto" w:before="2" w:after="0"/>
              <w:ind w:left="465" w:right="308" w:hanging="360"/>
              <w:jc w:val="left"/>
              <w:rPr>
                <w:i/>
                <w:sz w:val="22"/>
              </w:rPr>
            </w:pPr>
            <w:r>
              <w:rPr>
                <w:i/>
                <w:w w:val="80"/>
                <w:sz w:val="22"/>
              </w:rPr>
              <w:t>Corresponding angles: Corresponding angles are pairs of angles that</w:t>
            </w:r>
            <w:r>
              <w:rPr>
                <w:i/>
                <w:w w:val="80"/>
                <w:sz w:val="22"/>
              </w:rPr>
              <w:t> </w:t>
            </w:r>
            <w:r>
              <w:rPr>
                <w:i/>
                <w:w w:val="85"/>
                <w:sz w:val="22"/>
              </w:rPr>
              <w:t>are</w:t>
            </w:r>
            <w:r>
              <w:rPr>
                <w:i/>
                <w:spacing w:val="-7"/>
                <w:w w:val="85"/>
                <w:sz w:val="22"/>
              </w:rPr>
              <w:t> </w:t>
            </w:r>
            <w:r>
              <w:rPr>
                <w:i/>
                <w:w w:val="85"/>
                <w:sz w:val="22"/>
              </w:rPr>
              <w:t>formed</w:t>
            </w:r>
            <w:r>
              <w:rPr>
                <w:i/>
                <w:spacing w:val="-7"/>
                <w:w w:val="85"/>
                <w:sz w:val="22"/>
              </w:rPr>
              <w:t> </w:t>
            </w:r>
            <w:r>
              <w:rPr>
                <w:i/>
                <w:w w:val="85"/>
                <w:sz w:val="22"/>
              </w:rPr>
              <w:t>by</w:t>
            </w:r>
            <w:r>
              <w:rPr>
                <w:i/>
                <w:spacing w:val="-6"/>
                <w:w w:val="85"/>
                <w:sz w:val="22"/>
              </w:rPr>
              <w:t> </w:t>
            </w:r>
            <w:r>
              <w:rPr>
                <w:i/>
                <w:w w:val="85"/>
                <w:sz w:val="22"/>
              </w:rPr>
              <w:t>a</w:t>
            </w:r>
            <w:r>
              <w:rPr>
                <w:i/>
                <w:spacing w:val="-7"/>
                <w:w w:val="85"/>
                <w:sz w:val="22"/>
              </w:rPr>
              <w:t> </w:t>
            </w:r>
            <w:r>
              <w:rPr>
                <w:i/>
                <w:w w:val="85"/>
                <w:sz w:val="22"/>
              </w:rPr>
              <w:t>transversal</w:t>
            </w:r>
            <w:r>
              <w:rPr>
                <w:i/>
                <w:spacing w:val="-7"/>
                <w:w w:val="85"/>
                <w:sz w:val="22"/>
              </w:rPr>
              <w:t> </w:t>
            </w:r>
            <w:r>
              <w:rPr>
                <w:i/>
                <w:w w:val="85"/>
                <w:sz w:val="22"/>
              </w:rPr>
              <w:t>and</w:t>
            </w:r>
            <w:r>
              <w:rPr>
                <w:i/>
                <w:spacing w:val="-6"/>
                <w:w w:val="85"/>
                <w:sz w:val="22"/>
              </w:rPr>
              <w:t> </w:t>
            </w:r>
            <w:r>
              <w:rPr>
                <w:i/>
                <w:w w:val="85"/>
                <w:sz w:val="22"/>
              </w:rPr>
              <w:t>two</w:t>
            </w:r>
            <w:r>
              <w:rPr>
                <w:i/>
                <w:spacing w:val="-7"/>
                <w:w w:val="85"/>
                <w:sz w:val="22"/>
              </w:rPr>
              <w:t> </w:t>
            </w:r>
            <w:r>
              <w:rPr>
                <w:i/>
                <w:w w:val="85"/>
                <w:sz w:val="22"/>
              </w:rPr>
              <w:t>lines</w:t>
            </w:r>
            <w:r>
              <w:rPr>
                <w:i/>
                <w:spacing w:val="-7"/>
                <w:w w:val="85"/>
                <w:sz w:val="22"/>
              </w:rPr>
              <w:t> </w:t>
            </w:r>
            <w:r>
              <w:rPr>
                <w:i/>
                <w:w w:val="85"/>
                <w:sz w:val="22"/>
              </w:rPr>
              <w:t>that</w:t>
            </w:r>
            <w:r>
              <w:rPr>
                <w:i/>
                <w:spacing w:val="-6"/>
                <w:w w:val="85"/>
                <w:sz w:val="22"/>
              </w:rPr>
              <w:t> </w:t>
            </w:r>
            <w:r>
              <w:rPr>
                <w:i/>
                <w:w w:val="85"/>
                <w:sz w:val="22"/>
              </w:rPr>
              <w:t>are</w:t>
            </w:r>
            <w:r>
              <w:rPr>
                <w:i/>
                <w:spacing w:val="-7"/>
                <w:w w:val="85"/>
                <w:sz w:val="22"/>
              </w:rPr>
              <w:t> </w:t>
            </w:r>
            <w:r>
              <w:rPr>
                <w:i/>
                <w:w w:val="85"/>
                <w:sz w:val="22"/>
              </w:rPr>
              <w:t>not</w:t>
            </w:r>
            <w:r>
              <w:rPr>
                <w:i/>
                <w:spacing w:val="-6"/>
                <w:w w:val="85"/>
                <w:sz w:val="22"/>
              </w:rPr>
              <w:t> </w:t>
            </w:r>
            <w:r>
              <w:rPr>
                <w:i/>
                <w:w w:val="85"/>
                <w:sz w:val="22"/>
              </w:rPr>
              <w:t>parallel.</w:t>
            </w:r>
          </w:p>
          <w:p>
            <w:pPr>
              <w:pStyle w:val="TableParagraph"/>
              <w:spacing w:before="69"/>
              <w:ind w:left="0"/>
              <w:rPr>
                <w:sz w:val="20"/>
              </w:rPr>
            </w:pPr>
          </w:p>
          <w:p>
            <w:pPr>
              <w:pStyle w:val="TableParagraph"/>
              <w:ind w:left="106"/>
              <w:rPr>
                <w:sz w:val="20"/>
              </w:rPr>
            </w:pPr>
            <w:r>
              <w:rPr>
                <w:sz w:val="20"/>
              </w:rPr>
              <w:drawing>
                <wp:inline distT="0" distB="0" distL="0" distR="0">
                  <wp:extent cx="2374682" cy="1579911"/>
                  <wp:effectExtent l="0" t="0" r="0" b="0"/>
                  <wp:docPr id="1" name="Image 1"/>
                  <wp:cNvGraphicFramePr>
                    <a:graphicFrameLocks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" name="Image 1"/>
                          <pic:cNvPicPr/>
                        </pic:nvPicPr>
                        <pic:blipFill>
                          <a:blip r:embed="rId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374682" cy="157991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sz w:val="20"/>
              </w:rPr>
            </w:r>
          </w:p>
          <w:p>
            <w:pPr>
              <w:pStyle w:val="TableParagraph"/>
              <w:ind w:right="149"/>
              <w:rPr>
                <w:sz w:val="24"/>
              </w:rPr>
            </w:pPr>
            <w:r>
              <w:rPr>
                <w:w w:val="90"/>
                <w:sz w:val="24"/>
              </w:rPr>
              <w:t>From</w:t>
            </w:r>
            <w:r>
              <w:rPr>
                <w:spacing w:val="-5"/>
                <w:w w:val="90"/>
                <w:sz w:val="24"/>
              </w:rPr>
              <w:t> </w:t>
            </w:r>
            <w:r>
              <w:rPr>
                <w:w w:val="90"/>
                <w:sz w:val="24"/>
              </w:rPr>
              <w:t>the</w:t>
            </w:r>
            <w:r>
              <w:rPr>
                <w:spacing w:val="-5"/>
                <w:w w:val="90"/>
                <w:sz w:val="24"/>
              </w:rPr>
              <w:t> </w:t>
            </w:r>
            <w:r>
              <w:rPr>
                <w:w w:val="90"/>
                <w:sz w:val="24"/>
              </w:rPr>
              <w:t>above</w:t>
            </w:r>
            <w:r>
              <w:rPr>
                <w:spacing w:val="-5"/>
                <w:w w:val="90"/>
                <w:sz w:val="24"/>
              </w:rPr>
              <w:t> </w:t>
            </w:r>
            <w:r>
              <w:rPr>
                <w:w w:val="90"/>
                <w:sz w:val="24"/>
              </w:rPr>
              <w:t>diagram,</w:t>
            </w:r>
            <w:r>
              <w:rPr>
                <w:spacing w:val="-5"/>
                <w:w w:val="90"/>
                <w:sz w:val="24"/>
              </w:rPr>
              <w:t> </w:t>
            </w:r>
            <w:r>
              <w:rPr>
                <w:w w:val="90"/>
                <w:sz w:val="24"/>
              </w:rPr>
              <w:t>EF</w:t>
            </w:r>
            <w:r>
              <w:rPr>
                <w:spacing w:val="-5"/>
                <w:w w:val="90"/>
                <w:sz w:val="24"/>
              </w:rPr>
              <w:t> </w:t>
            </w:r>
            <w:r>
              <w:rPr>
                <w:w w:val="90"/>
                <w:sz w:val="24"/>
              </w:rPr>
              <w:t>and</w:t>
            </w:r>
            <w:r>
              <w:rPr>
                <w:spacing w:val="-5"/>
                <w:w w:val="90"/>
                <w:sz w:val="24"/>
              </w:rPr>
              <w:t> </w:t>
            </w:r>
            <w:r>
              <w:rPr>
                <w:w w:val="90"/>
                <w:sz w:val="24"/>
              </w:rPr>
              <w:t>GH</w:t>
            </w:r>
            <w:r>
              <w:rPr>
                <w:spacing w:val="-7"/>
                <w:w w:val="90"/>
                <w:sz w:val="24"/>
              </w:rPr>
              <w:t> </w:t>
            </w:r>
            <w:r>
              <w:rPr>
                <w:w w:val="90"/>
                <w:sz w:val="24"/>
              </w:rPr>
              <w:t>are</w:t>
            </w:r>
            <w:r>
              <w:rPr>
                <w:spacing w:val="-5"/>
                <w:w w:val="90"/>
                <w:sz w:val="24"/>
              </w:rPr>
              <w:t> </w:t>
            </w:r>
            <w:r>
              <w:rPr>
                <w:w w:val="90"/>
                <w:sz w:val="24"/>
              </w:rPr>
              <w:t>the</w:t>
            </w:r>
            <w:r>
              <w:rPr>
                <w:spacing w:val="-5"/>
                <w:w w:val="90"/>
                <w:sz w:val="24"/>
              </w:rPr>
              <w:t> </w:t>
            </w:r>
            <w:r>
              <w:rPr>
                <w:w w:val="90"/>
                <w:sz w:val="24"/>
              </w:rPr>
              <w:t>two</w:t>
            </w:r>
            <w:r>
              <w:rPr>
                <w:spacing w:val="-4"/>
                <w:w w:val="90"/>
                <w:sz w:val="24"/>
              </w:rPr>
              <w:t> </w:t>
            </w:r>
            <w:r>
              <w:rPr>
                <w:w w:val="90"/>
                <w:sz w:val="24"/>
              </w:rPr>
              <w:t>parallel</w:t>
            </w:r>
            <w:r>
              <w:rPr>
                <w:spacing w:val="-6"/>
                <w:w w:val="90"/>
                <w:sz w:val="24"/>
              </w:rPr>
              <w:t> </w:t>
            </w:r>
            <w:r>
              <w:rPr>
                <w:w w:val="90"/>
                <w:sz w:val="24"/>
              </w:rPr>
              <w:t>lines. </w:t>
            </w:r>
            <w:r>
              <w:rPr>
                <w:spacing w:val="-6"/>
                <w:sz w:val="24"/>
              </w:rPr>
              <w:t>RS</w:t>
            </w:r>
            <w:r>
              <w:rPr>
                <w:spacing w:val="-13"/>
                <w:sz w:val="24"/>
              </w:rPr>
              <w:t> </w:t>
            </w:r>
            <w:r>
              <w:rPr>
                <w:spacing w:val="-6"/>
                <w:sz w:val="24"/>
              </w:rPr>
              <w:t>is</w:t>
            </w:r>
            <w:r>
              <w:rPr>
                <w:spacing w:val="-12"/>
                <w:sz w:val="24"/>
              </w:rPr>
              <w:t> </w:t>
            </w:r>
            <w:r>
              <w:rPr>
                <w:spacing w:val="-6"/>
                <w:sz w:val="24"/>
              </w:rPr>
              <w:t>the</w:t>
            </w:r>
            <w:r>
              <w:rPr>
                <w:spacing w:val="-12"/>
                <w:sz w:val="24"/>
              </w:rPr>
              <w:t> </w:t>
            </w:r>
            <w:r>
              <w:rPr>
                <w:spacing w:val="-6"/>
                <w:sz w:val="24"/>
              </w:rPr>
              <w:t>transversal</w:t>
            </w:r>
            <w:r>
              <w:rPr>
                <w:spacing w:val="-12"/>
                <w:sz w:val="24"/>
              </w:rPr>
              <w:t> </w:t>
            </w:r>
            <w:r>
              <w:rPr>
                <w:spacing w:val="-6"/>
                <w:sz w:val="24"/>
              </w:rPr>
              <w:t>line</w:t>
            </w:r>
            <w:r>
              <w:rPr>
                <w:spacing w:val="-12"/>
                <w:sz w:val="24"/>
              </w:rPr>
              <w:t> </w:t>
            </w:r>
            <w:r>
              <w:rPr>
                <w:spacing w:val="-6"/>
                <w:sz w:val="24"/>
              </w:rPr>
              <w:t>that</w:t>
            </w:r>
            <w:r>
              <w:rPr>
                <w:spacing w:val="-12"/>
                <w:sz w:val="24"/>
              </w:rPr>
              <w:t> </w:t>
            </w:r>
            <w:r>
              <w:rPr>
                <w:spacing w:val="-6"/>
                <w:sz w:val="24"/>
              </w:rPr>
              <w:t>cuts</w:t>
            </w:r>
            <w:r>
              <w:rPr>
                <w:spacing w:val="-12"/>
                <w:sz w:val="24"/>
              </w:rPr>
              <w:t> </w:t>
            </w:r>
            <w:r>
              <w:rPr>
                <w:spacing w:val="-6"/>
                <w:sz w:val="24"/>
              </w:rPr>
              <w:t>EF</w:t>
            </w:r>
            <w:r>
              <w:rPr>
                <w:spacing w:val="-12"/>
                <w:sz w:val="24"/>
              </w:rPr>
              <w:t> </w:t>
            </w:r>
            <w:r>
              <w:rPr>
                <w:spacing w:val="-6"/>
                <w:sz w:val="24"/>
              </w:rPr>
              <w:t>at</w:t>
            </w:r>
            <w:r>
              <w:rPr>
                <w:spacing w:val="-12"/>
                <w:sz w:val="24"/>
              </w:rPr>
              <w:t> </w:t>
            </w:r>
            <w:r>
              <w:rPr>
                <w:spacing w:val="-6"/>
                <w:sz w:val="24"/>
              </w:rPr>
              <w:t>L</w:t>
            </w:r>
            <w:r>
              <w:rPr>
                <w:spacing w:val="-12"/>
                <w:sz w:val="24"/>
              </w:rPr>
              <w:t> </w:t>
            </w:r>
            <w:r>
              <w:rPr>
                <w:spacing w:val="-6"/>
                <w:sz w:val="24"/>
              </w:rPr>
              <w:t>and</w:t>
            </w:r>
            <w:r>
              <w:rPr>
                <w:spacing w:val="-12"/>
                <w:sz w:val="24"/>
              </w:rPr>
              <w:t> </w:t>
            </w:r>
            <w:r>
              <w:rPr>
                <w:spacing w:val="-6"/>
                <w:sz w:val="24"/>
              </w:rPr>
              <w:t>GH</w:t>
            </w:r>
            <w:r>
              <w:rPr>
                <w:spacing w:val="-12"/>
                <w:sz w:val="24"/>
              </w:rPr>
              <w:t> </w:t>
            </w:r>
            <w:r>
              <w:rPr>
                <w:spacing w:val="-6"/>
                <w:sz w:val="24"/>
              </w:rPr>
              <w:t>at</w:t>
            </w:r>
            <w:r>
              <w:rPr>
                <w:spacing w:val="-12"/>
                <w:sz w:val="24"/>
              </w:rPr>
              <w:t> </w:t>
            </w:r>
            <w:r>
              <w:rPr>
                <w:spacing w:val="-6"/>
                <w:sz w:val="24"/>
              </w:rPr>
              <w:t>M.</w:t>
            </w:r>
          </w:p>
          <w:p>
            <w:pPr>
              <w:pStyle w:val="TableParagraph"/>
              <w:ind w:right="149"/>
              <w:rPr>
                <w:sz w:val="24"/>
              </w:rPr>
            </w:pPr>
            <w:r>
              <w:rPr>
                <w:spacing w:val="-2"/>
                <w:w w:val="90"/>
                <w:sz w:val="24"/>
              </w:rPr>
              <w:t>If</w:t>
            </w:r>
            <w:r>
              <w:rPr>
                <w:spacing w:val="-5"/>
                <w:w w:val="90"/>
                <w:sz w:val="24"/>
              </w:rPr>
              <w:t> </w:t>
            </w:r>
            <w:r>
              <w:rPr>
                <w:spacing w:val="-2"/>
                <w:w w:val="90"/>
                <w:sz w:val="24"/>
              </w:rPr>
              <w:t>the</w:t>
            </w:r>
            <w:r>
              <w:rPr>
                <w:spacing w:val="-5"/>
                <w:w w:val="90"/>
                <w:sz w:val="24"/>
              </w:rPr>
              <w:t> </w:t>
            </w:r>
            <w:r>
              <w:rPr>
                <w:spacing w:val="-2"/>
                <w:w w:val="90"/>
                <w:sz w:val="24"/>
              </w:rPr>
              <w:t>two</w:t>
            </w:r>
            <w:r>
              <w:rPr>
                <w:spacing w:val="-5"/>
                <w:w w:val="90"/>
                <w:sz w:val="24"/>
              </w:rPr>
              <w:t> </w:t>
            </w:r>
            <w:r>
              <w:rPr>
                <w:spacing w:val="-2"/>
                <w:w w:val="90"/>
                <w:sz w:val="24"/>
              </w:rPr>
              <w:t>parallel</w:t>
            </w:r>
            <w:r>
              <w:rPr>
                <w:spacing w:val="-7"/>
                <w:w w:val="90"/>
                <w:sz w:val="24"/>
              </w:rPr>
              <w:t> </w:t>
            </w:r>
            <w:r>
              <w:rPr>
                <w:spacing w:val="-2"/>
                <w:w w:val="90"/>
                <w:sz w:val="24"/>
              </w:rPr>
              <w:t>lines</w:t>
            </w:r>
            <w:r>
              <w:rPr>
                <w:spacing w:val="-6"/>
                <w:w w:val="90"/>
                <w:sz w:val="24"/>
              </w:rPr>
              <w:t> </w:t>
            </w:r>
            <w:r>
              <w:rPr>
                <w:spacing w:val="-2"/>
                <w:w w:val="90"/>
                <w:sz w:val="24"/>
              </w:rPr>
              <w:t>are</w:t>
            </w:r>
            <w:r>
              <w:rPr>
                <w:spacing w:val="-5"/>
                <w:w w:val="90"/>
                <w:sz w:val="24"/>
              </w:rPr>
              <w:t> </w:t>
            </w:r>
            <w:r>
              <w:rPr>
                <w:spacing w:val="-2"/>
                <w:w w:val="90"/>
                <w:sz w:val="24"/>
              </w:rPr>
              <w:t>cut</w:t>
            </w:r>
            <w:r>
              <w:rPr>
                <w:spacing w:val="-5"/>
                <w:w w:val="90"/>
                <w:sz w:val="24"/>
              </w:rPr>
              <w:t> </w:t>
            </w:r>
            <w:r>
              <w:rPr>
                <w:spacing w:val="-2"/>
                <w:w w:val="90"/>
                <w:sz w:val="24"/>
              </w:rPr>
              <w:t>by</w:t>
            </w:r>
            <w:r>
              <w:rPr>
                <w:spacing w:val="-7"/>
                <w:w w:val="90"/>
                <w:sz w:val="24"/>
              </w:rPr>
              <w:t> </w:t>
            </w:r>
            <w:r>
              <w:rPr>
                <w:spacing w:val="-2"/>
                <w:w w:val="90"/>
                <w:sz w:val="24"/>
              </w:rPr>
              <w:t>a</w:t>
            </w:r>
            <w:r>
              <w:rPr>
                <w:spacing w:val="-4"/>
                <w:w w:val="90"/>
                <w:sz w:val="24"/>
              </w:rPr>
              <w:t> </w:t>
            </w:r>
            <w:r>
              <w:rPr>
                <w:spacing w:val="-2"/>
                <w:w w:val="90"/>
                <w:sz w:val="24"/>
              </w:rPr>
              <w:t>transversal,</w:t>
            </w:r>
            <w:r>
              <w:rPr>
                <w:spacing w:val="-7"/>
                <w:w w:val="90"/>
                <w:sz w:val="24"/>
              </w:rPr>
              <w:t> </w:t>
            </w:r>
            <w:r>
              <w:rPr>
                <w:spacing w:val="-2"/>
                <w:w w:val="90"/>
                <w:sz w:val="24"/>
              </w:rPr>
              <w:t>then</w:t>
            </w:r>
            <w:r>
              <w:rPr>
                <w:spacing w:val="-5"/>
                <w:w w:val="90"/>
                <w:sz w:val="24"/>
              </w:rPr>
              <w:t> </w:t>
            </w:r>
            <w:r>
              <w:rPr>
                <w:spacing w:val="-2"/>
                <w:w w:val="90"/>
                <w:sz w:val="24"/>
              </w:rPr>
              <w:t>the </w:t>
            </w:r>
            <w:r>
              <w:rPr>
                <w:w w:val="90"/>
                <w:sz w:val="24"/>
              </w:rPr>
              <w:t>alternate angles are equal.</w:t>
            </w:r>
          </w:p>
          <w:p>
            <w:pPr>
              <w:pStyle w:val="TableParagraph"/>
              <w:spacing w:line="278" w:lineRule="exact"/>
              <w:rPr>
                <w:sz w:val="24"/>
              </w:rPr>
            </w:pPr>
            <w:r>
              <w:rPr>
                <w:sz w:val="24"/>
              </w:rPr>
              <w:t>Therefore</w:t>
            </w:r>
            <w:r>
              <w:rPr>
                <w:spacing w:val="-17"/>
                <w:sz w:val="24"/>
              </w:rPr>
              <w:t> </w:t>
            </w:r>
            <w:r>
              <w:rPr>
                <w:sz w:val="24"/>
              </w:rPr>
              <w:t>&lt;3</w:t>
            </w:r>
            <w:r>
              <w:rPr>
                <w:spacing w:val="-18"/>
                <w:sz w:val="24"/>
              </w:rPr>
              <w:t> </w:t>
            </w:r>
            <w:r>
              <w:rPr>
                <w:sz w:val="24"/>
              </w:rPr>
              <w:t>=</w:t>
            </w:r>
            <w:r>
              <w:rPr>
                <w:spacing w:val="-17"/>
                <w:sz w:val="24"/>
              </w:rPr>
              <w:t> </w:t>
            </w:r>
            <w:r>
              <w:rPr>
                <w:sz w:val="24"/>
              </w:rPr>
              <w:t>&lt;5</w:t>
            </w:r>
            <w:r>
              <w:rPr>
                <w:spacing w:val="-18"/>
                <w:sz w:val="24"/>
              </w:rPr>
              <w:t> </w:t>
            </w:r>
            <w:r>
              <w:rPr>
                <w:sz w:val="24"/>
              </w:rPr>
              <w:t>and</w:t>
            </w:r>
            <w:r>
              <w:rPr>
                <w:spacing w:val="-18"/>
                <w:sz w:val="24"/>
              </w:rPr>
              <w:t> </w:t>
            </w:r>
            <w:r>
              <w:rPr>
                <w:sz w:val="24"/>
              </w:rPr>
              <w:t>&lt;4</w:t>
            </w:r>
            <w:r>
              <w:rPr>
                <w:spacing w:val="-17"/>
                <w:sz w:val="24"/>
              </w:rPr>
              <w:t> </w:t>
            </w:r>
            <w:r>
              <w:rPr>
                <w:sz w:val="24"/>
              </w:rPr>
              <w:t>=</w:t>
            </w:r>
            <w:r>
              <w:rPr>
                <w:spacing w:val="-18"/>
                <w:sz w:val="24"/>
              </w:rPr>
              <w:t> </w:t>
            </w:r>
            <w:r>
              <w:rPr>
                <w:spacing w:val="-5"/>
                <w:sz w:val="24"/>
              </w:rPr>
              <w:t>&lt;6</w:t>
            </w:r>
          </w:p>
          <w:p>
            <w:pPr>
              <w:pStyle w:val="TableParagraph"/>
              <w:ind w:left="826"/>
              <w:rPr>
                <w:sz w:val="24"/>
              </w:rPr>
            </w:pPr>
            <w:r>
              <w:rPr>
                <w:w w:val="105"/>
                <w:sz w:val="24"/>
              </w:rPr>
              <w:t>&lt;1</w:t>
            </w:r>
            <w:r>
              <w:rPr>
                <w:spacing w:val="-19"/>
                <w:w w:val="105"/>
                <w:sz w:val="24"/>
              </w:rPr>
              <w:t> </w:t>
            </w:r>
            <w:r>
              <w:rPr>
                <w:w w:val="105"/>
                <w:sz w:val="24"/>
              </w:rPr>
              <w:t>=</w:t>
            </w:r>
            <w:r>
              <w:rPr>
                <w:spacing w:val="-19"/>
                <w:w w:val="105"/>
                <w:sz w:val="24"/>
              </w:rPr>
              <w:t> </w:t>
            </w:r>
            <w:r>
              <w:rPr>
                <w:w w:val="105"/>
                <w:sz w:val="24"/>
              </w:rPr>
              <w:t>&lt;7</w:t>
            </w:r>
            <w:r>
              <w:rPr>
                <w:spacing w:val="35"/>
                <w:w w:val="105"/>
                <w:sz w:val="24"/>
              </w:rPr>
              <w:t> </w:t>
            </w:r>
            <w:r>
              <w:rPr>
                <w:w w:val="105"/>
                <w:sz w:val="24"/>
              </w:rPr>
              <w:t>and</w:t>
            </w:r>
            <w:r>
              <w:rPr>
                <w:spacing w:val="-19"/>
                <w:w w:val="105"/>
                <w:sz w:val="24"/>
              </w:rPr>
              <w:t> </w:t>
            </w:r>
            <w:r>
              <w:rPr>
                <w:w w:val="105"/>
                <w:sz w:val="24"/>
              </w:rPr>
              <w:t>&lt;2</w:t>
            </w:r>
            <w:r>
              <w:rPr>
                <w:spacing w:val="-19"/>
                <w:w w:val="105"/>
                <w:sz w:val="24"/>
              </w:rPr>
              <w:t> </w:t>
            </w:r>
            <w:r>
              <w:rPr>
                <w:w w:val="105"/>
                <w:sz w:val="24"/>
              </w:rPr>
              <w:t>=</w:t>
            </w:r>
            <w:r>
              <w:rPr>
                <w:spacing w:val="-19"/>
                <w:w w:val="105"/>
                <w:sz w:val="24"/>
              </w:rPr>
              <w:t> </w:t>
            </w:r>
            <w:r>
              <w:rPr>
                <w:spacing w:val="-5"/>
                <w:w w:val="105"/>
                <w:sz w:val="24"/>
              </w:rPr>
              <w:t>&lt;8</w:t>
            </w:r>
          </w:p>
          <w:p>
            <w:pPr>
              <w:pStyle w:val="TableParagraph"/>
              <w:spacing w:before="251"/>
              <w:ind w:right="1002"/>
              <w:rPr>
                <w:sz w:val="24"/>
              </w:rPr>
            </w:pPr>
            <w:r>
              <w:rPr>
                <w:w w:val="90"/>
                <w:sz w:val="24"/>
              </w:rPr>
              <w:t>On the other hand, the corresponding angles</w:t>
            </w:r>
            <w:r>
              <w:rPr>
                <w:spacing w:val="-3"/>
                <w:w w:val="90"/>
                <w:sz w:val="24"/>
              </w:rPr>
              <w:t> </w:t>
            </w:r>
            <w:r>
              <w:rPr>
                <w:w w:val="90"/>
                <w:sz w:val="24"/>
              </w:rPr>
              <w:t>are; </w:t>
            </w:r>
            <w:r>
              <w:rPr>
                <w:spacing w:val="-2"/>
                <w:sz w:val="24"/>
              </w:rPr>
              <w:t>1&amp;6,</w:t>
            </w:r>
            <w:r>
              <w:rPr>
                <w:spacing w:val="-17"/>
                <w:sz w:val="24"/>
              </w:rPr>
              <w:t> </w:t>
            </w:r>
            <w:r>
              <w:rPr>
                <w:spacing w:val="-2"/>
                <w:sz w:val="24"/>
              </w:rPr>
              <w:t>2&amp;5,</w:t>
            </w:r>
            <w:r>
              <w:rPr>
                <w:spacing w:val="-16"/>
                <w:sz w:val="24"/>
              </w:rPr>
              <w:t> </w:t>
            </w:r>
            <w:r>
              <w:rPr>
                <w:spacing w:val="-2"/>
                <w:sz w:val="24"/>
              </w:rPr>
              <w:t>3&amp;8</w:t>
            </w:r>
            <w:r>
              <w:rPr>
                <w:spacing w:val="-16"/>
                <w:sz w:val="24"/>
              </w:rPr>
              <w:t> </w:t>
            </w:r>
            <w:r>
              <w:rPr>
                <w:spacing w:val="-2"/>
                <w:sz w:val="24"/>
              </w:rPr>
              <w:t>and</w:t>
            </w:r>
            <w:r>
              <w:rPr>
                <w:spacing w:val="-16"/>
                <w:sz w:val="24"/>
              </w:rPr>
              <w:t> </w:t>
            </w:r>
            <w:r>
              <w:rPr>
                <w:spacing w:val="-2"/>
                <w:sz w:val="24"/>
              </w:rPr>
              <w:t>4&amp;7</w:t>
            </w:r>
          </w:p>
          <w:p>
            <w:pPr>
              <w:pStyle w:val="TableParagraph"/>
              <w:spacing w:before="278"/>
              <w:rPr>
                <w:sz w:val="24"/>
              </w:rPr>
            </w:pPr>
            <w:r>
              <w:rPr>
                <w:spacing w:val="-2"/>
                <w:sz w:val="24"/>
                <w:u w:val="single"/>
              </w:rPr>
              <w:t>Assessment</w:t>
            </w:r>
          </w:p>
          <w:p>
            <w:pPr>
              <w:pStyle w:val="TableParagraph"/>
              <w:spacing w:before="7" w:after="82"/>
              <w:ind w:right="149"/>
              <w:rPr>
                <w:sz w:val="22"/>
              </w:rPr>
            </w:pPr>
            <w:r>
              <w:rPr>
                <w:w w:val="90"/>
                <w:sz w:val="22"/>
              </w:rPr>
              <w:t>Learners</w:t>
            </w:r>
            <w:r>
              <w:rPr>
                <w:spacing w:val="-10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in</w:t>
            </w:r>
            <w:r>
              <w:rPr>
                <w:spacing w:val="-10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pairs</w:t>
            </w:r>
            <w:r>
              <w:rPr>
                <w:spacing w:val="-10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draw</w:t>
            </w:r>
            <w:r>
              <w:rPr>
                <w:spacing w:val="-10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the</w:t>
            </w:r>
            <w:r>
              <w:rPr>
                <w:spacing w:val="-10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diagram</w:t>
            </w:r>
            <w:r>
              <w:rPr>
                <w:spacing w:val="-10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and</w:t>
            </w:r>
            <w:r>
              <w:rPr>
                <w:spacing w:val="-10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calculate</w:t>
            </w:r>
            <w:r>
              <w:rPr>
                <w:spacing w:val="-10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the</w:t>
            </w:r>
            <w:r>
              <w:rPr>
                <w:spacing w:val="-10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values</w:t>
            </w:r>
            <w:r>
              <w:rPr>
                <w:spacing w:val="-10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of</w:t>
            </w:r>
            <w:r>
              <w:rPr>
                <w:spacing w:val="-10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the angles marked 1, 3,4,5,6,7,8</w:t>
            </w:r>
          </w:p>
          <w:p>
            <w:pPr>
              <w:pStyle w:val="TableParagraph"/>
              <w:ind w:left="260"/>
              <w:rPr>
                <w:sz w:val="20"/>
              </w:rPr>
            </w:pPr>
            <w:r>
              <w:rPr>
                <w:sz w:val="20"/>
              </w:rPr>
              <mc:AlternateContent>
                <mc:Choice Requires="wps">
                  <w:drawing>
                    <wp:inline distT="0" distB="0" distL="0" distR="0">
                      <wp:extent cx="2152015" cy="1437005"/>
                      <wp:effectExtent l="0" t="0" r="0" b="1269"/>
                      <wp:docPr id="2" name="Group 2"/>
                      <wp:cNvGraphicFramePr>
                        <a:graphicFrameLocks/>
                      </wp:cNvGraphicFramePr>
                      <a:graphic>
                        <a:graphicData uri="http://schemas.microsoft.com/office/word/2010/wordprocessingGroup">
                          <wpg:wgp>
                            <wpg:cNvPr id="2" name="Group 2"/>
                            <wpg:cNvGrpSpPr/>
                            <wpg:grpSpPr>
                              <a:xfrm>
                                <a:off x="0" y="0"/>
                                <a:ext cx="2152015" cy="1437005"/>
                                <a:chExt cx="2152015" cy="1437005"/>
                              </a:xfrm>
                            </wpg:grpSpPr>
                            <pic:pic>
                              <pic:nvPicPr>
                                <pic:cNvPr id="3" name="Image 3"/>
                                <pic:cNvPicPr/>
                              </pic:nvPicPr>
                              <pic:blipFill>
                                <a:blip r:embed="rId6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2151584" cy="1436749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pic:pic>
                              <pic:nvPicPr>
                                <pic:cNvPr id="4" name="Image 4"/>
                                <pic:cNvPicPr/>
                              </pic:nvPicPr>
                              <pic:blipFill>
                                <a:blip r:embed="rId7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965959" y="62996"/>
                                  <a:ext cx="503427" cy="392938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pic:pic>
                              <pic:nvPicPr>
                                <pic:cNvPr id="5" name="Image 5"/>
                                <pic:cNvPicPr/>
                              </pic:nvPicPr>
                              <pic:blipFill>
                                <a:blip r:embed="rId8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1101976" y="176788"/>
                                  <a:ext cx="232156" cy="141477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style="width:169.45pt;height:113.15pt;mso-position-horizontal-relative:char;mso-position-vertical-relative:line" id="docshapegroup1" coordorigin="0,0" coordsize="3389,2263">
                      <v:shape style="position:absolute;left:0;top:0;width:3389;height:2263" type="#_x0000_t75" id="docshape2" stroked="false">
                        <v:imagedata r:id="rId6" o:title=""/>
                      </v:shape>
                      <v:shape style="position:absolute;left:1521;top:99;width:793;height:619" type="#_x0000_t75" id="docshape3" stroked="false">
                        <v:imagedata r:id="rId7" o:title=""/>
                      </v:shape>
                      <v:shape style="position:absolute;left:1735;top:278;width:366;height:223" type="#_x0000_t75" id="docshape4" stroked="false">
                        <v:imagedata r:id="rId8" o:title=""/>
                      </v:shape>
                    </v:group>
                  </w:pict>
                </mc:Fallback>
              </mc:AlternateContent>
            </w:r>
            <w:r>
              <w:rPr>
                <w:sz w:val="20"/>
              </w:rPr>
            </w:r>
          </w:p>
          <w:p>
            <w:pPr>
              <w:pStyle w:val="TableParagraph"/>
              <w:spacing w:before="137"/>
              <w:ind w:left="0"/>
              <w:rPr>
                <w:sz w:val="22"/>
              </w:rPr>
            </w:pPr>
          </w:p>
          <w:p>
            <w:pPr>
              <w:pStyle w:val="TableParagraph"/>
              <w:spacing w:before="1"/>
              <w:rPr>
                <w:sz w:val="22"/>
              </w:rPr>
            </w:pPr>
            <w:r>
              <w:rPr>
                <w:w w:val="85"/>
                <w:sz w:val="22"/>
              </w:rPr>
              <w:t>Calculate</w:t>
            </w:r>
            <w:r>
              <w:rPr>
                <w:spacing w:val="-5"/>
                <w:sz w:val="22"/>
              </w:rPr>
              <w:t> </w:t>
            </w:r>
            <w:r>
              <w:rPr>
                <w:w w:val="85"/>
                <w:sz w:val="22"/>
              </w:rPr>
              <w:t>the</w:t>
            </w:r>
            <w:r>
              <w:rPr>
                <w:spacing w:val="-7"/>
                <w:sz w:val="22"/>
              </w:rPr>
              <w:t> </w:t>
            </w:r>
            <w:r>
              <w:rPr>
                <w:w w:val="85"/>
                <w:sz w:val="22"/>
              </w:rPr>
              <w:t>value</w:t>
            </w:r>
            <w:r>
              <w:rPr>
                <w:spacing w:val="-7"/>
                <w:sz w:val="22"/>
              </w:rPr>
              <w:t> </w:t>
            </w:r>
            <w:r>
              <w:rPr>
                <w:w w:val="85"/>
                <w:sz w:val="22"/>
              </w:rPr>
              <w:t>of</w:t>
            </w:r>
            <w:r>
              <w:rPr>
                <w:spacing w:val="-6"/>
                <w:sz w:val="22"/>
              </w:rPr>
              <w:t> </w:t>
            </w:r>
            <w:r>
              <w:rPr>
                <w:w w:val="85"/>
                <w:sz w:val="22"/>
              </w:rPr>
              <w:t>the</w:t>
            </w:r>
            <w:r>
              <w:rPr>
                <w:spacing w:val="-6"/>
                <w:sz w:val="22"/>
              </w:rPr>
              <w:t> </w:t>
            </w:r>
            <w:r>
              <w:rPr>
                <w:w w:val="85"/>
                <w:sz w:val="22"/>
              </w:rPr>
              <w:t>angles</w:t>
            </w:r>
            <w:r>
              <w:rPr>
                <w:spacing w:val="-6"/>
                <w:sz w:val="22"/>
              </w:rPr>
              <w:t> </w:t>
            </w:r>
            <w:r>
              <w:rPr>
                <w:w w:val="85"/>
                <w:sz w:val="22"/>
              </w:rPr>
              <w:t>a,</w:t>
            </w:r>
            <w:r>
              <w:rPr>
                <w:spacing w:val="-5"/>
                <w:sz w:val="22"/>
              </w:rPr>
              <w:t> </w:t>
            </w:r>
            <w:r>
              <w:rPr>
                <w:w w:val="85"/>
                <w:sz w:val="22"/>
              </w:rPr>
              <w:t>b,</w:t>
            </w:r>
            <w:r>
              <w:rPr>
                <w:spacing w:val="-5"/>
                <w:sz w:val="22"/>
              </w:rPr>
              <w:t> </w:t>
            </w:r>
            <w:r>
              <w:rPr>
                <w:w w:val="85"/>
                <w:sz w:val="22"/>
              </w:rPr>
              <w:t>c,</w:t>
            </w:r>
            <w:r>
              <w:rPr>
                <w:spacing w:val="-5"/>
                <w:sz w:val="22"/>
              </w:rPr>
              <w:t> </w:t>
            </w:r>
            <w:r>
              <w:rPr>
                <w:w w:val="85"/>
                <w:sz w:val="22"/>
              </w:rPr>
              <w:t>and</w:t>
            </w:r>
            <w:r>
              <w:rPr>
                <w:spacing w:val="-5"/>
                <w:sz w:val="22"/>
              </w:rPr>
              <w:t> </w:t>
            </w:r>
            <w:r>
              <w:rPr>
                <w:spacing w:val="-10"/>
                <w:w w:val="85"/>
                <w:sz w:val="22"/>
              </w:rPr>
              <w:t>d</w:t>
            </w:r>
          </w:p>
        </w:tc>
        <w:tc>
          <w:tcPr>
            <w:tcW w:w="1538" w:type="dxa"/>
          </w:tcPr>
          <w:p>
            <w:pPr>
              <w:pStyle w:val="TableParagraph"/>
              <w:ind w:left="0"/>
              <w:rPr>
                <w:rFonts w:ascii="Times New Roman"/>
                <w:sz w:val="22"/>
              </w:rPr>
            </w:pPr>
          </w:p>
        </w:tc>
      </w:tr>
    </w:tbl>
    <w:p>
      <w:pPr>
        <w:spacing w:after="0"/>
        <w:rPr>
          <w:rFonts w:ascii="Times New Roman"/>
          <w:sz w:val="22"/>
        </w:rPr>
        <w:sectPr>
          <w:type w:val="continuous"/>
          <w:pgSz w:w="12240" w:h="15840"/>
          <w:pgMar w:top="520" w:bottom="1800" w:left="1320" w:right="1040"/>
        </w:sectPr>
      </w:pPr>
    </w:p>
    <w:tbl>
      <w:tblPr>
        <w:tblW w:w="0" w:type="auto"/>
        <w:jc w:val="left"/>
        <w:tblInd w:w="12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1711"/>
        <w:gridCol w:w="6390"/>
        <w:gridCol w:w="1538"/>
      </w:tblGrid>
      <w:tr>
        <w:trPr>
          <w:trHeight w:val="1272" w:hRule="atLeast"/>
        </w:trPr>
        <w:tc>
          <w:tcPr>
            <w:tcW w:w="1711" w:type="dxa"/>
          </w:tcPr>
          <w:p>
            <w:pPr>
              <w:pStyle w:val="TableParagraph"/>
              <w:ind w:left="0"/>
              <w:rPr>
                <w:rFonts w:ascii="Times New Roman"/>
                <w:sz w:val="22"/>
              </w:rPr>
            </w:pPr>
          </w:p>
        </w:tc>
        <w:tc>
          <w:tcPr>
            <w:tcW w:w="6390" w:type="dxa"/>
          </w:tcPr>
          <w:p>
            <w:pPr>
              <w:pStyle w:val="TableParagraph"/>
              <w:ind w:left="106"/>
              <w:rPr>
                <w:sz w:val="20"/>
              </w:rPr>
            </w:pPr>
            <w:r>
              <w:rPr>
                <w:sz w:val="20"/>
              </w:rPr>
              <w:drawing>
                <wp:inline distT="0" distB="0" distL="0" distR="0">
                  <wp:extent cx="2288322" cy="804672"/>
                  <wp:effectExtent l="0" t="0" r="0" b="0"/>
                  <wp:docPr id="6" name="Image 6"/>
                  <wp:cNvGraphicFramePr>
                    <a:graphicFrameLocks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6" name="Image 6"/>
                          <pic:cNvPicPr/>
                        </pic:nvPicPr>
                        <pic:blipFill>
                          <a:blip r:embed="rId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88322" cy="80467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sz w:val="20"/>
              </w:rPr>
            </w:r>
          </w:p>
        </w:tc>
        <w:tc>
          <w:tcPr>
            <w:tcW w:w="1538" w:type="dxa"/>
          </w:tcPr>
          <w:p>
            <w:pPr>
              <w:pStyle w:val="TableParagraph"/>
              <w:ind w:left="0"/>
              <w:rPr>
                <w:rFonts w:ascii="Times New Roman"/>
                <w:sz w:val="22"/>
              </w:rPr>
            </w:pPr>
          </w:p>
        </w:tc>
      </w:tr>
      <w:tr>
        <w:trPr>
          <w:trHeight w:val="1021" w:hRule="atLeast"/>
        </w:trPr>
        <w:tc>
          <w:tcPr>
            <w:tcW w:w="1711" w:type="dxa"/>
          </w:tcPr>
          <w:p>
            <w:pPr>
              <w:pStyle w:val="TableParagraph"/>
              <w:spacing w:line="231" w:lineRule="exact"/>
              <w:ind w:left="107"/>
              <w:rPr>
                <w:sz w:val="22"/>
              </w:rPr>
            </w:pPr>
            <w:r>
              <w:rPr>
                <w:sz w:val="22"/>
              </w:rPr>
              <w:t>PHASE</w:t>
            </w:r>
            <w:r>
              <w:rPr>
                <w:spacing w:val="4"/>
                <w:sz w:val="22"/>
              </w:rPr>
              <w:t> </w:t>
            </w:r>
            <w:r>
              <w:rPr>
                <w:spacing w:val="-5"/>
                <w:sz w:val="22"/>
              </w:rPr>
              <w:t>3:</w:t>
            </w:r>
          </w:p>
          <w:p>
            <w:pPr>
              <w:pStyle w:val="TableParagraph"/>
              <w:spacing w:before="1"/>
              <w:ind w:left="107"/>
              <w:rPr>
                <w:b/>
                <w:sz w:val="22"/>
              </w:rPr>
            </w:pPr>
            <w:r>
              <w:rPr>
                <w:b/>
                <w:spacing w:val="-2"/>
                <w:w w:val="115"/>
                <w:sz w:val="22"/>
              </w:rPr>
              <w:t>REFLECTION</w:t>
            </w:r>
          </w:p>
        </w:tc>
        <w:tc>
          <w:tcPr>
            <w:tcW w:w="6390" w:type="dxa"/>
          </w:tcPr>
          <w:p>
            <w:pPr>
              <w:pStyle w:val="TableParagraph"/>
              <w:spacing w:line="231" w:lineRule="exact"/>
              <w:rPr>
                <w:sz w:val="22"/>
              </w:rPr>
            </w:pPr>
            <w:r>
              <w:rPr>
                <w:w w:val="90"/>
                <w:sz w:val="22"/>
              </w:rPr>
              <w:t>Use</w:t>
            </w:r>
            <w:r>
              <w:rPr>
                <w:spacing w:val="-4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peer</w:t>
            </w:r>
            <w:r>
              <w:rPr>
                <w:spacing w:val="-5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discussion</w:t>
            </w:r>
            <w:r>
              <w:rPr>
                <w:spacing w:val="-4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and</w:t>
            </w:r>
            <w:r>
              <w:rPr>
                <w:spacing w:val="-4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effective</w:t>
            </w:r>
            <w:r>
              <w:rPr>
                <w:spacing w:val="-4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questioning</w:t>
            </w:r>
            <w:r>
              <w:rPr>
                <w:spacing w:val="-5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to</w:t>
            </w:r>
            <w:r>
              <w:rPr>
                <w:spacing w:val="-5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find</w:t>
            </w:r>
            <w:r>
              <w:rPr>
                <w:spacing w:val="-6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out</w:t>
            </w:r>
            <w:r>
              <w:rPr>
                <w:spacing w:val="-3"/>
                <w:w w:val="90"/>
                <w:sz w:val="22"/>
              </w:rPr>
              <w:t> </w:t>
            </w:r>
            <w:r>
              <w:rPr>
                <w:spacing w:val="-4"/>
                <w:w w:val="90"/>
                <w:sz w:val="22"/>
              </w:rPr>
              <w:t>from</w:t>
            </w:r>
          </w:p>
          <w:p>
            <w:pPr>
              <w:pStyle w:val="TableParagraph"/>
              <w:spacing w:before="1"/>
              <w:rPr>
                <w:sz w:val="22"/>
              </w:rPr>
            </w:pPr>
            <w:r>
              <w:rPr>
                <w:w w:val="90"/>
                <w:sz w:val="22"/>
              </w:rPr>
              <w:t>learners</w:t>
            </w:r>
            <w:r>
              <w:rPr>
                <w:spacing w:val="-10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what</w:t>
            </w:r>
            <w:r>
              <w:rPr>
                <w:spacing w:val="-8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they</w:t>
            </w:r>
            <w:r>
              <w:rPr>
                <w:spacing w:val="-9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have</w:t>
            </w:r>
            <w:r>
              <w:rPr>
                <w:spacing w:val="-8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learnt</w:t>
            </w:r>
            <w:r>
              <w:rPr>
                <w:spacing w:val="-8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during</w:t>
            </w:r>
            <w:r>
              <w:rPr>
                <w:spacing w:val="-10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the</w:t>
            </w:r>
            <w:r>
              <w:rPr>
                <w:spacing w:val="-10"/>
                <w:w w:val="90"/>
                <w:sz w:val="22"/>
              </w:rPr>
              <w:t> </w:t>
            </w:r>
            <w:r>
              <w:rPr>
                <w:spacing w:val="-2"/>
                <w:w w:val="90"/>
                <w:sz w:val="22"/>
              </w:rPr>
              <w:t>lesson.</w:t>
            </w:r>
          </w:p>
          <w:p>
            <w:pPr>
              <w:pStyle w:val="TableParagraph"/>
              <w:spacing w:before="253"/>
              <w:rPr>
                <w:sz w:val="22"/>
              </w:rPr>
            </w:pPr>
            <w:r>
              <w:rPr>
                <w:w w:val="90"/>
                <w:sz w:val="22"/>
              </w:rPr>
              <w:t>Take</w:t>
            </w:r>
            <w:r>
              <w:rPr>
                <w:spacing w:val="-5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feedback</w:t>
            </w:r>
            <w:r>
              <w:rPr>
                <w:spacing w:val="-4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from</w:t>
            </w:r>
            <w:r>
              <w:rPr>
                <w:spacing w:val="-4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learners</w:t>
            </w:r>
            <w:r>
              <w:rPr>
                <w:spacing w:val="-6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and</w:t>
            </w:r>
            <w:r>
              <w:rPr>
                <w:spacing w:val="-3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summarize</w:t>
            </w:r>
            <w:r>
              <w:rPr>
                <w:spacing w:val="-6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the</w:t>
            </w:r>
            <w:r>
              <w:rPr>
                <w:spacing w:val="-4"/>
                <w:w w:val="90"/>
                <w:sz w:val="22"/>
              </w:rPr>
              <w:t> </w:t>
            </w:r>
            <w:r>
              <w:rPr>
                <w:spacing w:val="-2"/>
                <w:w w:val="90"/>
                <w:sz w:val="22"/>
              </w:rPr>
              <w:t>lesson.</w:t>
            </w:r>
          </w:p>
        </w:tc>
        <w:tc>
          <w:tcPr>
            <w:tcW w:w="1538" w:type="dxa"/>
          </w:tcPr>
          <w:p>
            <w:pPr>
              <w:pStyle w:val="TableParagraph"/>
              <w:ind w:left="0"/>
              <w:rPr>
                <w:rFonts w:ascii="Times New Roman"/>
                <w:sz w:val="22"/>
              </w:rPr>
            </w:pPr>
          </w:p>
        </w:tc>
      </w:tr>
    </w:tbl>
    <w:p>
      <w:pPr>
        <w:spacing w:after="0"/>
        <w:rPr>
          <w:rFonts w:ascii="Times New Roman"/>
          <w:sz w:val="22"/>
        </w:rPr>
        <w:sectPr>
          <w:type w:val="continuous"/>
          <w:pgSz w:w="12240" w:h="15840"/>
          <w:pgMar w:top="520" w:bottom="280" w:left="1320" w:right="1040"/>
        </w:sectPr>
      </w:pPr>
    </w:p>
    <w:tbl>
      <w:tblPr>
        <w:tblW w:w="0" w:type="auto"/>
        <w:jc w:val="left"/>
        <w:tblInd w:w="12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1711"/>
        <w:gridCol w:w="1296"/>
        <w:gridCol w:w="1955"/>
        <w:gridCol w:w="991"/>
        <w:gridCol w:w="2146"/>
        <w:gridCol w:w="264"/>
        <w:gridCol w:w="1274"/>
      </w:tblGrid>
      <w:tr>
        <w:trPr>
          <w:trHeight w:val="350" w:hRule="atLeast"/>
        </w:trPr>
        <w:tc>
          <w:tcPr>
            <w:tcW w:w="3007" w:type="dxa"/>
            <w:gridSpan w:val="2"/>
            <w:shd w:val="clear" w:color="auto" w:fill="FFF1CC"/>
          </w:tcPr>
          <w:p>
            <w:pPr>
              <w:pStyle w:val="TableParagraph"/>
              <w:spacing w:before="24"/>
              <w:ind w:left="107"/>
              <w:rPr>
                <w:sz w:val="22"/>
              </w:rPr>
            </w:pPr>
            <w:r>
              <w:rPr>
                <w:b/>
                <w:sz w:val="20"/>
              </w:rPr>
              <w:t>Week</w:t>
            </w:r>
            <w:r>
              <w:rPr>
                <w:b/>
                <w:spacing w:val="-10"/>
                <w:sz w:val="20"/>
              </w:rPr>
              <w:t> </w:t>
            </w:r>
            <w:r>
              <w:rPr>
                <w:b/>
                <w:sz w:val="20"/>
              </w:rPr>
              <w:t>Ending:</w:t>
            </w:r>
            <w:r>
              <w:rPr>
                <w:b/>
                <w:spacing w:val="-9"/>
                <w:sz w:val="20"/>
              </w:rPr>
              <w:t> </w:t>
            </w:r>
            <w:r>
              <w:rPr>
                <w:sz w:val="22"/>
              </w:rPr>
              <w:t>12-05-</w:t>
            </w:r>
            <w:r>
              <w:rPr>
                <w:spacing w:val="-4"/>
                <w:sz w:val="22"/>
              </w:rPr>
              <w:t>2023</w:t>
            </w:r>
          </w:p>
        </w:tc>
        <w:tc>
          <w:tcPr>
            <w:tcW w:w="2946" w:type="dxa"/>
            <w:gridSpan w:val="2"/>
            <w:shd w:val="clear" w:color="auto" w:fill="FFF1CC"/>
          </w:tcPr>
          <w:p>
            <w:pPr>
              <w:pStyle w:val="TableParagraph"/>
              <w:spacing w:before="38"/>
              <w:ind w:left="108"/>
              <w:rPr>
                <w:b/>
                <w:sz w:val="20"/>
              </w:rPr>
            </w:pPr>
            <w:r>
              <w:rPr>
                <w:b/>
                <w:spacing w:val="-4"/>
                <w:w w:val="110"/>
                <w:sz w:val="20"/>
              </w:rPr>
              <w:t>DAY:</w:t>
            </w:r>
          </w:p>
        </w:tc>
        <w:tc>
          <w:tcPr>
            <w:tcW w:w="3684" w:type="dxa"/>
            <w:gridSpan w:val="3"/>
            <w:shd w:val="clear" w:color="auto" w:fill="FFF1CC"/>
          </w:tcPr>
          <w:p>
            <w:pPr>
              <w:pStyle w:val="TableParagraph"/>
              <w:spacing w:before="24"/>
              <w:ind w:left="110"/>
              <w:rPr>
                <w:sz w:val="22"/>
              </w:rPr>
            </w:pPr>
            <w:r>
              <w:rPr>
                <w:b/>
                <w:spacing w:val="-4"/>
                <w:sz w:val="20"/>
              </w:rPr>
              <w:t>Subject:</w:t>
            </w:r>
            <w:r>
              <w:rPr>
                <w:b/>
                <w:spacing w:val="-3"/>
                <w:sz w:val="20"/>
              </w:rPr>
              <w:t> </w:t>
            </w:r>
            <w:r>
              <w:rPr>
                <w:spacing w:val="-2"/>
                <w:sz w:val="22"/>
              </w:rPr>
              <w:t>Mathematics</w:t>
            </w:r>
          </w:p>
        </w:tc>
      </w:tr>
      <w:tr>
        <w:trPr>
          <w:trHeight w:val="359" w:hRule="atLeast"/>
        </w:trPr>
        <w:tc>
          <w:tcPr>
            <w:tcW w:w="5953" w:type="dxa"/>
            <w:gridSpan w:val="4"/>
            <w:shd w:val="clear" w:color="auto" w:fill="FFF1CC"/>
          </w:tcPr>
          <w:p>
            <w:pPr>
              <w:pStyle w:val="TableParagraph"/>
              <w:spacing w:before="42"/>
              <w:ind w:left="107"/>
              <w:rPr>
                <w:sz w:val="20"/>
              </w:rPr>
            </w:pPr>
            <w:r>
              <w:rPr>
                <w:b/>
                <w:sz w:val="20"/>
              </w:rPr>
              <w:t>Duration:</w:t>
            </w:r>
            <w:r>
              <w:rPr>
                <w:b/>
                <w:spacing w:val="2"/>
                <w:sz w:val="20"/>
              </w:rPr>
              <w:t> </w:t>
            </w:r>
            <w:r>
              <w:rPr>
                <w:spacing w:val="-2"/>
                <w:sz w:val="20"/>
              </w:rPr>
              <w:t>60MINS</w:t>
            </w:r>
          </w:p>
        </w:tc>
        <w:tc>
          <w:tcPr>
            <w:tcW w:w="3684" w:type="dxa"/>
            <w:gridSpan w:val="3"/>
            <w:shd w:val="clear" w:color="auto" w:fill="FFF1CC"/>
          </w:tcPr>
          <w:p>
            <w:pPr>
              <w:pStyle w:val="TableParagraph"/>
              <w:spacing w:before="28"/>
              <w:ind w:left="110"/>
              <w:rPr>
                <w:sz w:val="22"/>
              </w:rPr>
            </w:pPr>
            <w:r>
              <w:rPr>
                <w:b/>
                <w:spacing w:val="-4"/>
                <w:sz w:val="20"/>
              </w:rPr>
              <w:t>Strand:</w:t>
            </w:r>
            <w:r>
              <w:rPr>
                <w:b/>
                <w:spacing w:val="-6"/>
                <w:sz w:val="20"/>
              </w:rPr>
              <w:t> </w:t>
            </w:r>
            <w:r>
              <w:rPr>
                <w:spacing w:val="-4"/>
                <w:sz w:val="22"/>
              </w:rPr>
              <w:t>Geometry</w:t>
            </w:r>
            <w:r>
              <w:rPr>
                <w:spacing w:val="-9"/>
                <w:sz w:val="22"/>
              </w:rPr>
              <w:t> </w:t>
            </w:r>
            <w:r>
              <w:rPr>
                <w:spacing w:val="-4"/>
                <w:sz w:val="22"/>
              </w:rPr>
              <w:t>&amp;</w:t>
            </w:r>
            <w:r>
              <w:rPr>
                <w:spacing w:val="-8"/>
                <w:sz w:val="22"/>
              </w:rPr>
              <w:t> </w:t>
            </w:r>
            <w:r>
              <w:rPr>
                <w:spacing w:val="-4"/>
                <w:sz w:val="22"/>
              </w:rPr>
              <w:t>Measurement</w:t>
            </w:r>
          </w:p>
        </w:tc>
      </w:tr>
      <w:tr>
        <w:trPr>
          <w:trHeight w:val="455" w:hRule="atLeast"/>
        </w:trPr>
        <w:tc>
          <w:tcPr>
            <w:tcW w:w="3007" w:type="dxa"/>
            <w:gridSpan w:val="2"/>
            <w:shd w:val="clear" w:color="auto" w:fill="FFF1CC"/>
          </w:tcPr>
          <w:p>
            <w:pPr>
              <w:pStyle w:val="TableParagraph"/>
              <w:spacing w:before="76"/>
              <w:ind w:left="107"/>
              <w:rPr>
                <w:sz w:val="22"/>
              </w:rPr>
            </w:pPr>
            <w:r>
              <w:rPr>
                <w:b/>
                <w:sz w:val="20"/>
              </w:rPr>
              <w:t>Class:</w:t>
            </w:r>
            <w:r>
              <w:rPr>
                <w:b/>
                <w:spacing w:val="-7"/>
                <w:sz w:val="20"/>
              </w:rPr>
              <w:t> </w:t>
            </w:r>
            <w:r>
              <w:rPr>
                <w:spacing w:val="-5"/>
                <w:sz w:val="22"/>
              </w:rPr>
              <w:t>B8</w:t>
            </w:r>
          </w:p>
        </w:tc>
        <w:tc>
          <w:tcPr>
            <w:tcW w:w="2946" w:type="dxa"/>
            <w:gridSpan w:val="2"/>
            <w:shd w:val="clear" w:color="auto" w:fill="FFF1CC"/>
          </w:tcPr>
          <w:p>
            <w:pPr>
              <w:pStyle w:val="TableParagraph"/>
              <w:spacing w:before="90"/>
              <w:ind w:left="108"/>
              <w:rPr>
                <w:b/>
                <w:sz w:val="20"/>
              </w:rPr>
            </w:pPr>
            <w:r>
              <w:rPr>
                <w:b/>
                <w:sz w:val="20"/>
              </w:rPr>
              <w:t>Class</w:t>
            </w:r>
            <w:r>
              <w:rPr>
                <w:b/>
                <w:spacing w:val="14"/>
                <w:sz w:val="20"/>
              </w:rPr>
              <w:t> </w:t>
            </w:r>
            <w:r>
              <w:rPr>
                <w:b/>
                <w:spacing w:val="-2"/>
                <w:sz w:val="20"/>
              </w:rPr>
              <w:t>Size:</w:t>
            </w:r>
          </w:p>
        </w:tc>
        <w:tc>
          <w:tcPr>
            <w:tcW w:w="3684" w:type="dxa"/>
            <w:gridSpan w:val="3"/>
            <w:shd w:val="clear" w:color="auto" w:fill="FFF1CC"/>
          </w:tcPr>
          <w:p>
            <w:pPr>
              <w:pStyle w:val="TableParagraph"/>
              <w:spacing w:before="76"/>
              <w:ind w:left="110"/>
              <w:rPr>
                <w:sz w:val="22"/>
              </w:rPr>
            </w:pPr>
            <w:r>
              <w:rPr>
                <w:b/>
                <w:spacing w:val="-2"/>
                <w:sz w:val="20"/>
              </w:rPr>
              <w:t>Sub</w:t>
            </w:r>
            <w:r>
              <w:rPr>
                <w:b/>
                <w:spacing w:val="-10"/>
                <w:sz w:val="20"/>
              </w:rPr>
              <w:t> </w:t>
            </w:r>
            <w:r>
              <w:rPr>
                <w:b/>
                <w:spacing w:val="-2"/>
                <w:sz w:val="20"/>
              </w:rPr>
              <w:t>Strand:</w:t>
            </w:r>
            <w:r>
              <w:rPr>
                <w:b/>
                <w:spacing w:val="-8"/>
                <w:sz w:val="20"/>
              </w:rPr>
              <w:t> </w:t>
            </w:r>
            <w:r>
              <w:rPr>
                <w:spacing w:val="-2"/>
                <w:sz w:val="22"/>
              </w:rPr>
              <w:t>Sum</w:t>
            </w:r>
            <w:r>
              <w:rPr>
                <w:spacing w:val="-8"/>
                <w:sz w:val="22"/>
              </w:rPr>
              <w:t> </w:t>
            </w:r>
            <w:r>
              <w:rPr>
                <w:spacing w:val="-2"/>
                <w:sz w:val="22"/>
              </w:rPr>
              <w:t>Of</w:t>
            </w:r>
            <w:r>
              <w:rPr>
                <w:spacing w:val="-11"/>
                <w:sz w:val="22"/>
              </w:rPr>
              <w:t> </w:t>
            </w:r>
            <w:r>
              <w:rPr>
                <w:spacing w:val="-2"/>
                <w:sz w:val="22"/>
              </w:rPr>
              <w:t>Interior</w:t>
            </w:r>
            <w:r>
              <w:rPr>
                <w:spacing w:val="-9"/>
                <w:sz w:val="22"/>
              </w:rPr>
              <w:t> </w:t>
            </w:r>
            <w:r>
              <w:rPr>
                <w:spacing w:val="-2"/>
                <w:sz w:val="22"/>
              </w:rPr>
              <w:t>Angles</w:t>
            </w:r>
          </w:p>
        </w:tc>
      </w:tr>
      <w:tr>
        <w:trPr>
          <w:trHeight w:val="1252" w:hRule="atLeast"/>
        </w:trPr>
        <w:tc>
          <w:tcPr>
            <w:tcW w:w="4962" w:type="dxa"/>
            <w:gridSpan w:val="3"/>
            <w:shd w:val="clear" w:color="auto" w:fill="FFF1CC"/>
          </w:tcPr>
          <w:p>
            <w:pPr>
              <w:pStyle w:val="TableParagraph"/>
              <w:spacing w:line="209" w:lineRule="exact"/>
              <w:ind w:left="107"/>
              <w:jc w:val="both"/>
              <w:rPr>
                <w:b/>
                <w:sz w:val="20"/>
              </w:rPr>
            </w:pPr>
            <w:r>
              <w:rPr>
                <w:b/>
                <w:sz w:val="20"/>
              </w:rPr>
              <w:t>Content</w:t>
            </w:r>
            <w:r>
              <w:rPr>
                <w:b/>
                <w:spacing w:val="19"/>
                <w:sz w:val="20"/>
              </w:rPr>
              <w:t> </w:t>
            </w:r>
            <w:r>
              <w:rPr>
                <w:b/>
                <w:spacing w:val="-2"/>
                <w:sz w:val="20"/>
              </w:rPr>
              <w:t>Standard:</w:t>
            </w:r>
          </w:p>
          <w:p>
            <w:pPr>
              <w:pStyle w:val="TableParagraph"/>
              <w:ind w:left="107" w:right="210"/>
              <w:jc w:val="both"/>
              <w:rPr>
                <w:sz w:val="22"/>
              </w:rPr>
            </w:pPr>
            <w:r>
              <w:rPr>
                <w:w w:val="90"/>
                <w:sz w:val="22"/>
              </w:rPr>
              <w:t>B8.3.1.1 Demonstrate understanding and use of the </w:t>
            </w:r>
            <w:r>
              <w:rPr>
                <w:w w:val="85"/>
                <w:sz w:val="22"/>
              </w:rPr>
              <w:t>relationship between parallel lines and alternate and </w:t>
            </w:r>
            <w:r>
              <w:rPr>
                <w:w w:val="90"/>
                <w:sz w:val="22"/>
              </w:rPr>
              <w:t>corresponding</w:t>
            </w:r>
            <w:r>
              <w:rPr>
                <w:spacing w:val="-2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angles</w:t>
            </w:r>
            <w:r>
              <w:rPr>
                <w:spacing w:val="-3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and</w:t>
            </w:r>
            <w:r>
              <w:rPr>
                <w:spacing w:val="-3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use</w:t>
            </w:r>
            <w:r>
              <w:rPr>
                <w:spacing w:val="-2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the</w:t>
            </w:r>
            <w:r>
              <w:rPr>
                <w:spacing w:val="-3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sum</w:t>
            </w:r>
            <w:r>
              <w:rPr>
                <w:spacing w:val="-3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of</w:t>
            </w:r>
            <w:r>
              <w:rPr>
                <w:spacing w:val="-1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angles</w:t>
            </w:r>
            <w:r>
              <w:rPr>
                <w:spacing w:val="-3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in</w:t>
            </w:r>
            <w:r>
              <w:rPr>
                <w:spacing w:val="-2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a </w:t>
            </w:r>
            <w:r>
              <w:rPr>
                <w:spacing w:val="-8"/>
                <w:sz w:val="22"/>
              </w:rPr>
              <w:t>triangle</w:t>
            </w:r>
            <w:r>
              <w:rPr>
                <w:spacing w:val="-5"/>
                <w:sz w:val="22"/>
              </w:rPr>
              <w:t> </w:t>
            </w:r>
            <w:r>
              <w:rPr>
                <w:spacing w:val="-8"/>
                <w:sz w:val="22"/>
              </w:rPr>
              <w:t>to deduce the</w:t>
            </w:r>
            <w:r>
              <w:rPr>
                <w:spacing w:val="-5"/>
                <w:sz w:val="22"/>
              </w:rPr>
              <w:t> </w:t>
            </w:r>
            <w:r>
              <w:rPr>
                <w:spacing w:val="-8"/>
                <w:sz w:val="22"/>
              </w:rPr>
              <w:t>angle</w:t>
            </w:r>
            <w:r>
              <w:rPr>
                <w:spacing w:val="-5"/>
                <w:sz w:val="22"/>
              </w:rPr>
              <w:t> </w:t>
            </w:r>
            <w:r>
              <w:rPr>
                <w:spacing w:val="-8"/>
                <w:sz w:val="22"/>
              </w:rPr>
              <w:t>sum</w:t>
            </w:r>
            <w:r>
              <w:rPr>
                <w:spacing w:val="-5"/>
                <w:sz w:val="22"/>
              </w:rPr>
              <w:t> </w:t>
            </w:r>
            <w:r>
              <w:rPr>
                <w:spacing w:val="-8"/>
                <w:sz w:val="22"/>
              </w:rPr>
              <w:t>in any polygon</w:t>
            </w:r>
          </w:p>
        </w:tc>
        <w:tc>
          <w:tcPr>
            <w:tcW w:w="3401" w:type="dxa"/>
            <w:gridSpan w:val="3"/>
            <w:shd w:val="clear" w:color="auto" w:fill="FFF1CC"/>
          </w:tcPr>
          <w:p>
            <w:pPr>
              <w:pStyle w:val="TableParagraph"/>
              <w:spacing w:line="209" w:lineRule="exact"/>
              <w:ind w:left="109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Indicator:</w:t>
            </w:r>
          </w:p>
          <w:p>
            <w:pPr>
              <w:pStyle w:val="TableParagraph"/>
              <w:ind w:left="109"/>
              <w:rPr>
                <w:sz w:val="22"/>
              </w:rPr>
            </w:pPr>
            <w:r>
              <w:rPr>
                <w:w w:val="90"/>
                <w:sz w:val="22"/>
              </w:rPr>
              <w:t>B8.3.1.1.2 Determine the values of </w:t>
            </w:r>
            <w:r>
              <w:rPr>
                <w:spacing w:val="-2"/>
                <w:w w:val="90"/>
                <w:sz w:val="22"/>
              </w:rPr>
              <w:t>angles</w:t>
            </w:r>
            <w:r>
              <w:rPr>
                <w:spacing w:val="-6"/>
                <w:w w:val="90"/>
                <w:sz w:val="22"/>
              </w:rPr>
              <w:t> </w:t>
            </w:r>
            <w:r>
              <w:rPr>
                <w:spacing w:val="-2"/>
                <w:w w:val="90"/>
                <w:sz w:val="22"/>
              </w:rPr>
              <w:t>in</w:t>
            </w:r>
            <w:r>
              <w:rPr>
                <w:spacing w:val="-5"/>
                <w:w w:val="90"/>
                <w:sz w:val="22"/>
              </w:rPr>
              <w:t> </w:t>
            </w:r>
            <w:r>
              <w:rPr>
                <w:spacing w:val="-2"/>
                <w:w w:val="90"/>
                <w:sz w:val="22"/>
              </w:rPr>
              <w:t>a</w:t>
            </w:r>
            <w:r>
              <w:rPr>
                <w:spacing w:val="-7"/>
                <w:w w:val="90"/>
                <w:sz w:val="22"/>
              </w:rPr>
              <w:t> </w:t>
            </w:r>
            <w:r>
              <w:rPr>
                <w:spacing w:val="-2"/>
                <w:w w:val="90"/>
                <w:sz w:val="22"/>
              </w:rPr>
              <w:t>triangle</w:t>
            </w:r>
            <w:r>
              <w:rPr>
                <w:spacing w:val="-5"/>
                <w:w w:val="90"/>
                <w:sz w:val="22"/>
              </w:rPr>
              <w:t> </w:t>
            </w:r>
            <w:r>
              <w:rPr>
                <w:spacing w:val="-2"/>
                <w:w w:val="90"/>
                <w:sz w:val="22"/>
              </w:rPr>
              <w:t>using</w:t>
            </w:r>
            <w:r>
              <w:rPr>
                <w:spacing w:val="-5"/>
                <w:w w:val="90"/>
                <w:sz w:val="22"/>
              </w:rPr>
              <w:t> </w:t>
            </w:r>
            <w:r>
              <w:rPr>
                <w:spacing w:val="-2"/>
                <w:w w:val="90"/>
                <w:sz w:val="22"/>
              </w:rPr>
              <w:t>knowledge </w:t>
            </w:r>
            <w:r>
              <w:rPr>
                <w:spacing w:val="-4"/>
                <w:sz w:val="22"/>
              </w:rPr>
              <w:t>of</w:t>
            </w:r>
            <w:r>
              <w:rPr>
                <w:spacing w:val="-13"/>
                <w:sz w:val="22"/>
              </w:rPr>
              <w:t> </w:t>
            </w:r>
            <w:r>
              <w:rPr>
                <w:spacing w:val="-4"/>
                <w:sz w:val="22"/>
              </w:rPr>
              <w:t>the</w:t>
            </w:r>
            <w:r>
              <w:rPr>
                <w:spacing w:val="-11"/>
                <w:sz w:val="22"/>
              </w:rPr>
              <w:t> </w:t>
            </w:r>
            <w:r>
              <w:rPr>
                <w:spacing w:val="-4"/>
                <w:sz w:val="22"/>
              </w:rPr>
              <w:t>sum</w:t>
            </w:r>
            <w:r>
              <w:rPr>
                <w:spacing w:val="-13"/>
                <w:sz w:val="22"/>
              </w:rPr>
              <w:t> </w:t>
            </w:r>
            <w:r>
              <w:rPr>
                <w:spacing w:val="-4"/>
                <w:sz w:val="22"/>
              </w:rPr>
              <w:t>of</w:t>
            </w:r>
            <w:r>
              <w:rPr>
                <w:spacing w:val="-11"/>
                <w:sz w:val="22"/>
              </w:rPr>
              <w:t> </w:t>
            </w:r>
            <w:r>
              <w:rPr>
                <w:spacing w:val="-4"/>
                <w:sz w:val="22"/>
              </w:rPr>
              <w:t>interior</w:t>
            </w:r>
            <w:r>
              <w:rPr>
                <w:spacing w:val="-11"/>
                <w:sz w:val="22"/>
              </w:rPr>
              <w:t> </w:t>
            </w:r>
            <w:r>
              <w:rPr>
                <w:spacing w:val="-4"/>
                <w:sz w:val="22"/>
              </w:rPr>
              <w:t>angles</w:t>
            </w:r>
            <w:r>
              <w:rPr>
                <w:spacing w:val="-12"/>
                <w:sz w:val="22"/>
              </w:rPr>
              <w:t> </w:t>
            </w:r>
            <w:r>
              <w:rPr>
                <w:spacing w:val="-4"/>
                <w:sz w:val="22"/>
              </w:rPr>
              <w:t>in</w:t>
            </w:r>
            <w:r>
              <w:rPr>
                <w:spacing w:val="-11"/>
                <w:sz w:val="22"/>
              </w:rPr>
              <w:t> </w:t>
            </w:r>
            <w:r>
              <w:rPr>
                <w:spacing w:val="-4"/>
                <w:sz w:val="22"/>
              </w:rPr>
              <w:t>a triangle</w:t>
            </w:r>
            <w:r>
              <w:rPr>
                <w:spacing w:val="-13"/>
                <w:sz w:val="22"/>
              </w:rPr>
              <w:t> </w:t>
            </w:r>
            <w:r>
              <w:rPr>
                <w:spacing w:val="-4"/>
                <w:sz w:val="22"/>
              </w:rPr>
              <w:t>and</w:t>
            </w:r>
            <w:r>
              <w:rPr>
                <w:spacing w:val="-13"/>
                <w:sz w:val="22"/>
              </w:rPr>
              <w:t> </w:t>
            </w:r>
            <w:r>
              <w:rPr>
                <w:spacing w:val="-4"/>
                <w:sz w:val="22"/>
              </w:rPr>
              <w:t>other</w:t>
            </w:r>
            <w:r>
              <w:rPr>
                <w:spacing w:val="-12"/>
                <w:sz w:val="22"/>
              </w:rPr>
              <w:t> </w:t>
            </w:r>
            <w:r>
              <w:rPr>
                <w:spacing w:val="-4"/>
                <w:sz w:val="22"/>
              </w:rPr>
              <w:t>properties.</w:t>
            </w:r>
          </w:p>
        </w:tc>
        <w:tc>
          <w:tcPr>
            <w:tcW w:w="1274" w:type="dxa"/>
            <w:shd w:val="clear" w:color="auto" w:fill="FFF1CC"/>
          </w:tcPr>
          <w:p>
            <w:pPr>
              <w:pStyle w:val="TableParagraph"/>
              <w:spacing w:before="23"/>
              <w:ind w:left="0"/>
              <w:rPr>
                <w:sz w:val="20"/>
              </w:rPr>
            </w:pPr>
          </w:p>
          <w:p>
            <w:pPr>
              <w:pStyle w:val="TableParagraph"/>
              <w:ind w:left="110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Lesson:</w:t>
            </w:r>
          </w:p>
          <w:p>
            <w:pPr>
              <w:pStyle w:val="TableParagraph"/>
              <w:spacing w:before="231"/>
              <w:ind w:left="110"/>
              <w:rPr>
                <w:sz w:val="20"/>
              </w:rPr>
            </w:pPr>
            <w:r>
              <w:rPr>
                <w:spacing w:val="-8"/>
                <w:sz w:val="20"/>
              </w:rPr>
              <w:t>2</w:t>
            </w:r>
            <w:r>
              <w:rPr>
                <w:spacing w:val="-7"/>
                <w:sz w:val="20"/>
              </w:rPr>
              <w:t> </w:t>
            </w:r>
            <w:r>
              <w:rPr>
                <w:spacing w:val="-8"/>
                <w:sz w:val="20"/>
              </w:rPr>
              <w:t>of</w:t>
            </w:r>
            <w:r>
              <w:rPr>
                <w:spacing w:val="-7"/>
                <w:sz w:val="20"/>
              </w:rPr>
              <w:t> </w:t>
            </w:r>
            <w:r>
              <w:rPr>
                <w:spacing w:val="-10"/>
                <w:sz w:val="20"/>
              </w:rPr>
              <w:t>2</w:t>
            </w:r>
          </w:p>
        </w:tc>
      </w:tr>
      <w:tr>
        <w:trPr>
          <w:trHeight w:val="998" w:hRule="atLeast"/>
        </w:trPr>
        <w:tc>
          <w:tcPr>
            <w:tcW w:w="5953" w:type="dxa"/>
            <w:gridSpan w:val="4"/>
            <w:shd w:val="clear" w:color="auto" w:fill="FFF1CC"/>
          </w:tcPr>
          <w:p>
            <w:pPr>
              <w:pStyle w:val="TableParagraph"/>
              <w:spacing w:line="209" w:lineRule="exact"/>
              <w:ind w:left="107"/>
              <w:rPr>
                <w:b/>
                <w:sz w:val="20"/>
              </w:rPr>
            </w:pPr>
            <w:r>
              <w:rPr>
                <w:b/>
                <w:sz w:val="20"/>
              </w:rPr>
              <w:t>Performance</w:t>
            </w:r>
            <w:r>
              <w:rPr>
                <w:b/>
                <w:spacing w:val="6"/>
                <w:sz w:val="20"/>
              </w:rPr>
              <w:t> </w:t>
            </w:r>
            <w:r>
              <w:rPr>
                <w:b/>
                <w:spacing w:val="-2"/>
                <w:sz w:val="20"/>
              </w:rPr>
              <w:t>Indicator:</w:t>
            </w:r>
          </w:p>
          <w:p>
            <w:pPr>
              <w:pStyle w:val="TableParagraph"/>
              <w:ind w:left="107"/>
              <w:rPr>
                <w:sz w:val="22"/>
              </w:rPr>
            </w:pPr>
            <w:r>
              <w:rPr>
                <w:w w:val="90"/>
                <w:sz w:val="22"/>
              </w:rPr>
              <w:t>Learners</w:t>
            </w:r>
            <w:r>
              <w:rPr>
                <w:spacing w:val="-5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can</w:t>
            </w:r>
            <w:r>
              <w:rPr>
                <w:spacing w:val="-3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determine</w:t>
            </w:r>
            <w:r>
              <w:rPr>
                <w:spacing w:val="-6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the</w:t>
            </w:r>
            <w:r>
              <w:rPr>
                <w:spacing w:val="-4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values</w:t>
            </w:r>
            <w:r>
              <w:rPr>
                <w:spacing w:val="-5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of</w:t>
            </w:r>
            <w:r>
              <w:rPr>
                <w:spacing w:val="-5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angles</w:t>
            </w:r>
            <w:r>
              <w:rPr>
                <w:spacing w:val="-5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in</w:t>
            </w:r>
            <w:r>
              <w:rPr>
                <w:spacing w:val="-6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a</w:t>
            </w:r>
            <w:r>
              <w:rPr>
                <w:spacing w:val="-4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triangle</w:t>
            </w:r>
            <w:r>
              <w:rPr>
                <w:spacing w:val="-4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using knowledge</w:t>
            </w:r>
            <w:r>
              <w:rPr>
                <w:spacing w:val="-6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of</w:t>
            </w:r>
            <w:r>
              <w:rPr>
                <w:spacing w:val="-5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the</w:t>
            </w:r>
            <w:r>
              <w:rPr>
                <w:spacing w:val="-6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sum</w:t>
            </w:r>
            <w:r>
              <w:rPr>
                <w:spacing w:val="-6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of</w:t>
            </w:r>
            <w:r>
              <w:rPr>
                <w:spacing w:val="-5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interior</w:t>
            </w:r>
            <w:r>
              <w:rPr>
                <w:spacing w:val="-4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angles</w:t>
            </w:r>
            <w:r>
              <w:rPr>
                <w:spacing w:val="-5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in</w:t>
            </w:r>
            <w:r>
              <w:rPr>
                <w:spacing w:val="-6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a</w:t>
            </w:r>
            <w:r>
              <w:rPr>
                <w:spacing w:val="-4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triangle</w:t>
            </w:r>
            <w:r>
              <w:rPr>
                <w:spacing w:val="-4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and</w:t>
            </w:r>
            <w:r>
              <w:rPr>
                <w:spacing w:val="-3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other </w:t>
            </w:r>
            <w:r>
              <w:rPr>
                <w:spacing w:val="-2"/>
                <w:sz w:val="22"/>
              </w:rPr>
              <w:t>properties.</w:t>
            </w:r>
          </w:p>
        </w:tc>
        <w:tc>
          <w:tcPr>
            <w:tcW w:w="3684" w:type="dxa"/>
            <w:gridSpan w:val="3"/>
            <w:shd w:val="clear" w:color="auto" w:fill="FFF1CC"/>
          </w:tcPr>
          <w:p>
            <w:pPr>
              <w:pStyle w:val="TableParagraph"/>
              <w:spacing w:line="231" w:lineRule="exact" w:before="129"/>
              <w:ind w:left="110"/>
              <w:rPr>
                <w:b/>
                <w:sz w:val="20"/>
              </w:rPr>
            </w:pPr>
            <w:r>
              <w:rPr>
                <w:b/>
                <w:sz w:val="20"/>
              </w:rPr>
              <w:t>Core</w:t>
            </w:r>
            <w:r>
              <w:rPr>
                <w:b/>
                <w:spacing w:val="29"/>
                <w:sz w:val="20"/>
              </w:rPr>
              <w:t> </w:t>
            </w:r>
            <w:r>
              <w:rPr>
                <w:b/>
                <w:spacing w:val="-2"/>
                <w:sz w:val="20"/>
              </w:rPr>
              <w:t>Competencies:</w:t>
            </w:r>
          </w:p>
          <w:p>
            <w:pPr>
              <w:pStyle w:val="TableParagraph"/>
              <w:ind w:left="110"/>
              <w:rPr>
                <w:sz w:val="20"/>
              </w:rPr>
            </w:pPr>
            <w:r>
              <w:rPr>
                <w:spacing w:val="-2"/>
                <w:sz w:val="20"/>
              </w:rPr>
              <w:t>Communication and</w:t>
            </w:r>
            <w:r>
              <w:rPr>
                <w:spacing w:val="-6"/>
                <w:sz w:val="20"/>
              </w:rPr>
              <w:t> </w:t>
            </w:r>
            <w:r>
              <w:rPr>
                <w:spacing w:val="-2"/>
                <w:sz w:val="20"/>
              </w:rPr>
              <w:t>Collaboration</w:t>
            </w:r>
            <w:r>
              <w:rPr>
                <w:spacing w:val="-4"/>
                <w:sz w:val="20"/>
              </w:rPr>
              <w:t> </w:t>
            </w:r>
            <w:r>
              <w:rPr>
                <w:spacing w:val="-2"/>
                <w:sz w:val="20"/>
              </w:rPr>
              <w:t>(CC) </w:t>
            </w:r>
            <w:r>
              <w:rPr>
                <w:w w:val="90"/>
                <w:sz w:val="20"/>
              </w:rPr>
              <w:t>Critical Thinking and Problem solving </w:t>
            </w:r>
            <w:r>
              <w:rPr>
                <w:w w:val="90"/>
                <w:sz w:val="20"/>
              </w:rPr>
              <w:t>(CP)</w:t>
            </w:r>
          </w:p>
        </w:tc>
      </w:tr>
      <w:tr>
        <w:trPr>
          <w:trHeight w:val="330" w:hRule="atLeast"/>
        </w:trPr>
        <w:tc>
          <w:tcPr>
            <w:tcW w:w="9637" w:type="dxa"/>
            <w:gridSpan w:val="7"/>
            <w:shd w:val="clear" w:color="auto" w:fill="FFF1CC"/>
          </w:tcPr>
          <w:p>
            <w:pPr>
              <w:pStyle w:val="TableParagraph"/>
              <w:spacing w:before="14"/>
              <w:ind w:left="107"/>
              <w:rPr>
                <w:sz w:val="22"/>
              </w:rPr>
            </w:pPr>
            <w:r>
              <w:rPr>
                <w:b/>
                <w:w w:val="90"/>
                <w:sz w:val="20"/>
              </w:rPr>
              <w:t>References:</w:t>
            </w:r>
            <w:r>
              <w:rPr>
                <w:b/>
                <w:spacing w:val="12"/>
                <w:sz w:val="20"/>
              </w:rPr>
              <w:t> </w:t>
            </w:r>
            <w:r>
              <w:rPr>
                <w:w w:val="90"/>
                <w:sz w:val="22"/>
              </w:rPr>
              <w:t>Mathematics</w:t>
            </w:r>
            <w:r>
              <w:rPr>
                <w:spacing w:val="10"/>
                <w:sz w:val="22"/>
              </w:rPr>
              <w:t> </w:t>
            </w:r>
            <w:r>
              <w:rPr>
                <w:w w:val="90"/>
                <w:sz w:val="22"/>
              </w:rPr>
              <w:t>Curriculum</w:t>
            </w:r>
            <w:r>
              <w:rPr>
                <w:spacing w:val="13"/>
                <w:sz w:val="22"/>
              </w:rPr>
              <w:t> </w:t>
            </w:r>
            <w:r>
              <w:rPr>
                <w:w w:val="90"/>
                <w:sz w:val="22"/>
              </w:rPr>
              <w:t>Pg.</w:t>
            </w:r>
            <w:r>
              <w:rPr>
                <w:spacing w:val="14"/>
                <w:sz w:val="22"/>
              </w:rPr>
              <w:t> </w:t>
            </w:r>
            <w:r>
              <w:rPr>
                <w:spacing w:val="-5"/>
                <w:w w:val="90"/>
                <w:sz w:val="22"/>
              </w:rPr>
              <w:t>124</w:t>
            </w:r>
          </w:p>
        </w:tc>
      </w:tr>
      <w:tr>
        <w:trPr>
          <w:trHeight w:val="256" w:hRule="atLeast"/>
        </w:trPr>
        <w:tc>
          <w:tcPr>
            <w:tcW w:w="9637" w:type="dxa"/>
            <w:gridSpan w:val="7"/>
          </w:tcPr>
          <w:p>
            <w:pPr>
              <w:pStyle w:val="TableParagraph"/>
              <w:ind w:left="0"/>
              <w:rPr>
                <w:rFonts w:ascii="Times New Roman"/>
                <w:sz w:val="18"/>
              </w:rPr>
            </w:pPr>
          </w:p>
        </w:tc>
      </w:tr>
      <w:tr>
        <w:trPr>
          <w:trHeight w:val="253" w:hRule="atLeast"/>
        </w:trPr>
        <w:tc>
          <w:tcPr>
            <w:tcW w:w="1711" w:type="dxa"/>
          </w:tcPr>
          <w:p>
            <w:pPr>
              <w:pStyle w:val="TableParagraph"/>
              <w:spacing w:line="231" w:lineRule="exact"/>
              <w:ind w:left="107"/>
              <w:rPr>
                <w:sz w:val="22"/>
              </w:rPr>
            </w:pPr>
            <w:r>
              <w:rPr>
                <w:spacing w:val="-2"/>
                <w:sz w:val="22"/>
              </w:rPr>
              <w:t>Phase/Duration</w:t>
            </w:r>
          </w:p>
        </w:tc>
        <w:tc>
          <w:tcPr>
            <w:tcW w:w="6388" w:type="dxa"/>
            <w:gridSpan w:val="4"/>
          </w:tcPr>
          <w:p>
            <w:pPr>
              <w:pStyle w:val="TableParagraph"/>
              <w:spacing w:line="231" w:lineRule="exact"/>
              <w:rPr>
                <w:sz w:val="22"/>
              </w:rPr>
            </w:pPr>
            <w:r>
              <w:rPr>
                <w:w w:val="90"/>
                <w:sz w:val="22"/>
              </w:rPr>
              <w:t>Learners</w:t>
            </w:r>
            <w:r>
              <w:rPr>
                <w:spacing w:val="5"/>
                <w:sz w:val="22"/>
              </w:rPr>
              <w:t> </w:t>
            </w:r>
            <w:r>
              <w:rPr>
                <w:spacing w:val="-2"/>
                <w:sz w:val="22"/>
              </w:rPr>
              <w:t>Activities</w:t>
            </w:r>
          </w:p>
        </w:tc>
        <w:tc>
          <w:tcPr>
            <w:tcW w:w="1538" w:type="dxa"/>
            <w:gridSpan w:val="2"/>
          </w:tcPr>
          <w:p>
            <w:pPr>
              <w:pStyle w:val="TableParagraph"/>
              <w:spacing w:line="231" w:lineRule="exact"/>
              <w:ind w:left="110"/>
              <w:rPr>
                <w:sz w:val="22"/>
              </w:rPr>
            </w:pPr>
            <w:r>
              <w:rPr>
                <w:spacing w:val="-2"/>
                <w:sz w:val="22"/>
              </w:rPr>
              <w:t>Resources</w:t>
            </w:r>
          </w:p>
        </w:tc>
      </w:tr>
      <w:tr>
        <w:trPr>
          <w:trHeight w:val="1019" w:hRule="atLeast"/>
        </w:trPr>
        <w:tc>
          <w:tcPr>
            <w:tcW w:w="1711" w:type="dxa"/>
          </w:tcPr>
          <w:p>
            <w:pPr>
              <w:pStyle w:val="TableParagraph"/>
              <w:spacing w:line="231" w:lineRule="exact"/>
              <w:ind w:left="107"/>
              <w:rPr>
                <w:sz w:val="22"/>
              </w:rPr>
            </w:pPr>
            <w:r>
              <w:rPr>
                <w:sz w:val="22"/>
              </w:rPr>
              <w:t>PHASE</w:t>
            </w:r>
            <w:r>
              <w:rPr>
                <w:spacing w:val="4"/>
                <w:sz w:val="22"/>
              </w:rPr>
              <w:t> </w:t>
            </w:r>
            <w:r>
              <w:rPr>
                <w:spacing w:val="-5"/>
                <w:sz w:val="22"/>
              </w:rPr>
              <w:t>1:</w:t>
            </w:r>
          </w:p>
          <w:p>
            <w:pPr>
              <w:pStyle w:val="TableParagraph"/>
              <w:spacing w:line="255" w:lineRule="exact"/>
              <w:ind w:left="107"/>
              <w:rPr>
                <w:b/>
                <w:sz w:val="22"/>
              </w:rPr>
            </w:pPr>
            <w:r>
              <w:rPr>
                <w:b/>
                <w:spacing w:val="-2"/>
                <w:w w:val="115"/>
                <w:sz w:val="22"/>
              </w:rPr>
              <w:t>STARTER</w:t>
            </w:r>
          </w:p>
        </w:tc>
        <w:tc>
          <w:tcPr>
            <w:tcW w:w="6388" w:type="dxa"/>
            <w:gridSpan w:val="4"/>
          </w:tcPr>
          <w:p>
            <w:pPr>
              <w:pStyle w:val="TableParagraph"/>
              <w:spacing w:line="231" w:lineRule="exact"/>
              <w:rPr>
                <w:sz w:val="22"/>
              </w:rPr>
            </w:pPr>
            <w:r>
              <w:rPr>
                <w:w w:val="90"/>
                <w:sz w:val="22"/>
              </w:rPr>
              <w:t>Revise</w:t>
            </w:r>
            <w:r>
              <w:rPr>
                <w:spacing w:val="-3"/>
                <w:sz w:val="22"/>
              </w:rPr>
              <w:t> </w:t>
            </w:r>
            <w:r>
              <w:rPr>
                <w:w w:val="90"/>
                <w:sz w:val="22"/>
              </w:rPr>
              <w:t>with</w:t>
            </w:r>
            <w:r>
              <w:rPr>
                <w:spacing w:val="-4"/>
                <w:sz w:val="22"/>
              </w:rPr>
              <w:t> </w:t>
            </w:r>
            <w:r>
              <w:rPr>
                <w:w w:val="90"/>
                <w:sz w:val="22"/>
              </w:rPr>
              <w:t>learners</w:t>
            </w:r>
            <w:r>
              <w:rPr>
                <w:spacing w:val="-4"/>
                <w:sz w:val="22"/>
              </w:rPr>
              <w:t> </w:t>
            </w:r>
            <w:r>
              <w:rPr>
                <w:w w:val="90"/>
                <w:sz w:val="22"/>
              </w:rPr>
              <w:t>on</w:t>
            </w:r>
            <w:r>
              <w:rPr>
                <w:spacing w:val="-3"/>
                <w:sz w:val="22"/>
              </w:rPr>
              <w:t> </w:t>
            </w:r>
            <w:r>
              <w:rPr>
                <w:w w:val="90"/>
                <w:sz w:val="22"/>
              </w:rPr>
              <w:t>the</w:t>
            </w:r>
            <w:r>
              <w:rPr>
                <w:spacing w:val="-4"/>
                <w:sz w:val="22"/>
              </w:rPr>
              <w:t> </w:t>
            </w:r>
            <w:r>
              <w:rPr>
                <w:w w:val="90"/>
                <w:sz w:val="22"/>
              </w:rPr>
              <w:t>previous</w:t>
            </w:r>
            <w:r>
              <w:rPr>
                <w:spacing w:val="-3"/>
                <w:sz w:val="22"/>
              </w:rPr>
              <w:t> </w:t>
            </w:r>
            <w:r>
              <w:rPr>
                <w:spacing w:val="-2"/>
                <w:w w:val="90"/>
                <w:sz w:val="22"/>
              </w:rPr>
              <w:t>lesson.</w:t>
            </w:r>
          </w:p>
          <w:p>
            <w:pPr>
              <w:pStyle w:val="TableParagraph"/>
              <w:ind w:left="0"/>
              <w:rPr>
                <w:sz w:val="22"/>
              </w:rPr>
            </w:pPr>
          </w:p>
          <w:p>
            <w:pPr>
              <w:pStyle w:val="TableParagraph"/>
              <w:ind w:right="207"/>
              <w:rPr>
                <w:sz w:val="22"/>
              </w:rPr>
            </w:pPr>
            <w:r>
              <w:rPr>
                <w:w w:val="90"/>
                <w:sz w:val="22"/>
              </w:rPr>
              <w:t>Share</w:t>
            </w:r>
            <w:r>
              <w:rPr>
                <w:spacing w:val="-2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performance</w:t>
            </w:r>
            <w:r>
              <w:rPr>
                <w:spacing w:val="-2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indicators</w:t>
            </w:r>
            <w:r>
              <w:rPr>
                <w:spacing w:val="-3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with</w:t>
            </w:r>
            <w:r>
              <w:rPr>
                <w:spacing w:val="-4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learners</w:t>
            </w:r>
            <w:r>
              <w:rPr>
                <w:spacing w:val="-3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and</w:t>
            </w:r>
            <w:r>
              <w:rPr>
                <w:spacing w:val="-1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introduce</w:t>
            </w:r>
            <w:r>
              <w:rPr>
                <w:spacing w:val="-2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the </w:t>
            </w:r>
            <w:r>
              <w:rPr>
                <w:spacing w:val="-2"/>
                <w:sz w:val="22"/>
              </w:rPr>
              <w:t>lesson.</w:t>
            </w:r>
          </w:p>
        </w:tc>
        <w:tc>
          <w:tcPr>
            <w:tcW w:w="1538" w:type="dxa"/>
            <w:gridSpan w:val="2"/>
          </w:tcPr>
          <w:p>
            <w:pPr>
              <w:pStyle w:val="TableParagraph"/>
              <w:ind w:left="0"/>
              <w:rPr>
                <w:rFonts w:ascii="Times New Roman"/>
                <w:sz w:val="20"/>
              </w:rPr>
            </w:pPr>
          </w:p>
        </w:tc>
      </w:tr>
      <w:tr>
        <w:trPr>
          <w:trHeight w:val="7294" w:hRule="atLeast"/>
        </w:trPr>
        <w:tc>
          <w:tcPr>
            <w:tcW w:w="1711" w:type="dxa"/>
          </w:tcPr>
          <w:p>
            <w:pPr>
              <w:pStyle w:val="TableParagraph"/>
              <w:spacing w:line="233" w:lineRule="exact"/>
              <w:ind w:left="107"/>
              <w:rPr>
                <w:b/>
                <w:sz w:val="22"/>
              </w:rPr>
            </w:pPr>
            <w:r>
              <w:rPr>
                <w:spacing w:val="-2"/>
                <w:sz w:val="22"/>
              </w:rPr>
              <w:t>PHASE</w:t>
            </w:r>
            <w:r>
              <w:rPr>
                <w:spacing w:val="-15"/>
                <w:sz w:val="22"/>
              </w:rPr>
              <w:t> </w:t>
            </w:r>
            <w:r>
              <w:rPr>
                <w:spacing w:val="-2"/>
                <w:sz w:val="22"/>
              </w:rPr>
              <w:t>2:</w:t>
            </w:r>
            <w:r>
              <w:rPr>
                <w:spacing w:val="-14"/>
                <w:sz w:val="22"/>
              </w:rPr>
              <w:t> </w:t>
            </w:r>
            <w:r>
              <w:rPr>
                <w:b/>
                <w:spacing w:val="-5"/>
                <w:sz w:val="22"/>
              </w:rPr>
              <w:t>NEW</w:t>
            </w:r>
          </w:p>
          <w:p>
            <w:pPr>
              <w:pStyle w:val="TableParagraph"/>
              <w:spacing w:line="255" w:lineRule="exact"/>
              <w:ind w:left="107"/>
              <w:rPr>
                <w:b/>
                <w:sz w:val="22"/>
              </w:rPr>
            </w:pPr>
            <w:r>
              <w:rPr>
                <w:b/>
                <w:spacing w:val="-2"/>
                <w:w w:val="120"/>
                <w:sz w:val="22"/>
              </w:rPr>
              <w:t>LEARNING</w:t>
            </w:r>
          </w:p>
        </w:tc>
        <w:tc>
          <w:tcPr>
            <w:tcW w:w="6388" w:type="dxa"/>
            <w:gridSpan w:val="4"/>
          </w:tcPr>
          <w:p>
            <w:pPr>
              <w:pStyle w:val="TableParagraph"/>
              <w:spacing w:line="233" w:lineRule="exact"/>
              <w:rPr>
                <w:sz w:val="22"/>
              </w:rPr>
            </w:pPr>
            <w:r>
              <w:rPr>
                <w:w w:val="90"/>
                <w:sz w:val="22"/>
              </w:rPr>
              <w:t>Revise</w:t>
            </w:r>
            <w:r>
              <w:rPr>
                <w:spacing w:val="-5"/>
                <w:sz w:val="22"/>
              </w:rPr>
              <w:t> </w:t>
            </w:r>
            <w:r>
              <w:rPr>
                <w:w w:val="90"/>
                <w:sz w:val="22"/>
              </w:rPr>
              <w:t>with</w:t>
            </w:r>
            <w:r>
              <w:rPr>
                <w:spacing w:val="-1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learners</w:t>
            </w:r>
            <w:r>
              <w:rPr>
                <w:spacing w:val="-6"/>
                <w:sz w:val="22"/>
              </w:rPr>
              <w:t> </w:t>
            </w:r>
            <w:r>
              <w:rPr>
                <w:w w:val="90"/>
                <w:sz w:val="22"/>
              </w:rPr>
              <w:t>on</w:t>
            </w:r>
            <w:r>
              <w:rPr>
                <w:spacing w:val="-7"/>
                <w:sz w:val="22"/>
              </w:rPr>
              <w:t> </w:t>
            </w:r>
            <w:r>
              <w:rPr>
                <w:w w:val="90"/>
                <w:sz w:val="22"/>
              </w:rPr>
              <w:t>polygons</w:t>
            </w:r>
            <w:r>
              <w:rPr>
                <w:spacing w:val="-5"/>
                <w:sz w:val="22"/>
              </w:rPr>
              <w:t> </w:t>
            </w:r>
            <w:r>
              <w:rPr>
                <w:w w:val="90"/>
                <w:sz w:val="22"/>
              </w:rPr>
              <w:t>and</w:t>
            </w:r>
            <w:r>
              <w:rPr>
                <w:spacing w:val="-7"/>
                <w:sz w:val="22"/>
              </w:rPr>
              <w:t> </w:t>
            </w:r>
            <w:r>
              <w:rPr>
                <w:w w:val="90"/>
                <w:sz w:val="22"/>
              </w:rPr>
              <w:t>the</w:t>
            </w:r>
            <w:r>
              <w:rPr>
                <w:spacing w:val="-1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types</w:t>
            </w:r>
            <w:r>
              <w:rPr>
                <w:spacing w:val="-2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of</w:t>
            </w:r>
            <w:r>
              <w:rPr>
                <w:spacing w:val="-6"/>
                <w:sz w:val="22"/>
              </w:rPr>
              <w:t> </w:t>
            </w:r>
            <w:r>
              <w:rPr>
                <w:spacing w:val="-2"/>
                <w:w w:val="90"/>
                <w:sz w:val="22"/>
              </w:rPr>
              <w:t>polygons.</w:t>
            </w:r>
          </w:p>
          <w:p>
            <w:pPr>
              <w:pStyle w:val="TableParagraph"/>
              <w:spacing w:before="253"/>
              <w:rPr>
                <w:sz w:val="22"/>
              </w:rPr>
            </w:pPr>
            <w:r>
              <w:rPr>
                <w:w w:val="90"/>
                <w:sz w:val="22"/>
              </w:rPr>
              <w:t>Guide</w:t>
            </w:r>
            <w:r>
              <w:rPr>
                <w:spacing w:val="-10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learners</w:t>
            </w:r>
            <w:r>
              <w:rPr>
                <w:spacing w:val="-9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to</w:t>
            </w:r>
            <w:r>
              <w:rPr>
                <w:spacing w:val="-8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calculate</w:t>
            </w:r>
            <w:r>
              <w:rPr>
                <w:spacing w:val="-10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the</w:t>
            </w:r>
            <w:r>
              <w:rPr>
                <w:spacing w:val="-10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values</w:t>
            </w:r>
            <w:r>
              <w:rPr>
                <w:spacing w:val="-10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of</w:t>
            </w:r>
            <w:r>
              <w:rPr>
                <w:spacing w:val="-10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y</w:t>
            </w:r>
            <w:r>
              <w:rPr>
                <w:spacing w:val="-9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and</w:t>
            </w:r>
            <w:r>
              <w:rPr>
                <w:spacing w:val="-10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the</w:t>
            </w:r>
            <w:r>
              <w:rPr>
                <w:spacing w:val="-9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angles</w:t>
            </w:r>
            <w:r>
              <w:rPr>
                <w:spacing w:val="-10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in</w:t>
            </w:r>
            <w:r>
              <w:rPr>
                <w:spacing w:val="-9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the </w:t>
            </w:r>
            <w:r>
              <w:rPr>
                <w:spacing w:val="-2"/>
                <w:sz w:val="22"/>
              </w:rPr>
              <w:t>triangle.</w:t>
            </w:r>
          </w:p>
          <w:p>
            <w:pPr>
              <w:pStyle w:val="TableParagraph"/>
              <w:spacing w:before="7" w:after="1"/>
              <w:ind w:left="0"/>
              <w:rPr>
                <w:sz w:val="8"/>
              </w:rPr>
            </w:pPr>
          </w:p>
          <w:p>
            <w:pPr>
              <w:pStyle w:val="TableParagraph"/>
              <w:ind w:left="157"/>
              <w:rPr>
                <w:sz w:val="20"/>
              </w:rPr>
            </w:pPr>
            <w:r>
              <w:rPr>
                <w:sz w:val="20"/>
              </w:rPr>
              <w:drawing>
                <wp:inline distT="0" distB="0" distL="0" distR="0">
                  <wp:extent cx="1430897" cy="663511"/>
                  <wp:effectExtent l="0" t="0" r="0" b="0"/>
                  <wp:docPr id="7" name="Image 7"/>
                  <wp:cNvGraphicFramePr>
                    <a:graphicFrameLocks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7" name="Image 7"/>
                          <pic:cNvPicPr/>
                        </pic:nvPicPr>
                        <pic:blipFill>
                          <a:blip r:embed="rId1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30897" cy="66351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sz w:val="20"/>
              </w:rPr>
            </w:r>
          </w:p>
          <w:p>
            <w:pPr>
              <w:pStyle w:val="TableParagraph"/>
              <w:spacing w:before="114"/>
              <w:ind w:left="0"/>
              <w:rPr>
                <w:sz w:val="22"/>
              </w:rPr>
            </w:pPr>
          </w:p>
          <w:p>
            <w:pPr>
              <w:pStyle w:val="TableParagraph"/>
              <w:ind w:right="207"/>
              <w:rPr>
                <w:sz w:val="22"/>
              </w:rPr>
            </w:pPr>
            <w:r>
              <w:rPr>
                <w:w w:val="90"/>
                <w:sz w:val="22"/>
              </w:rPr>
              <w:t>Learners</w:t>
            </w:r>
            <w:r>
              <w:rPr>
                <w:spacing w:val="-2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in</w:t>
            </w:r>
            <w:r>
              <w:rPr>
                <w:spacing w:val="-2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pairs</w:t>
            </w:r>
            <w:r>
              <w:rPr>
                <w:spacing w:val="-3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deduce</w:t>
            </w:r>
            <w:r>
              <w:rPr>
                <w:spacing w:val="-3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the</w:t>
            </w:r>
            <w:r>
              <w:rPr>
                <w:spacing w:val="-2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formula</w:t>
            </w:r>
            <w:r>
              <w:rPr>
                <w:spacing w:val="-4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for</w:t>
            </w:r>
            <w:r>
              <w:rPr>
                <w:spacing w:val="-3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the</w:t>
            </w:r>
            <w:r>
              <w:rPr>
                <w:spacing w:val="-3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sum</w:t>
            </w:r>
            <w:r>
              <w:rPr>
                <w:spacing w:val="-3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of</w:t>
            </w:r>
            <w:r>
              <w:rPr>
                <w:spacing w:val="-1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interior</w:t>
            </w:r>
            <w:r>
              <w:rPr>
                <w:spacing w:val="-2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angles in a polygon and determine the value of an angle in a regular </w:t>
            </w:r>
            <w:r>
              <w:rPr>
                <w:spacing w:val="-2"/>
                <w:sz w:val="22"/>
              </w:rPr>
              <w:t>hexagon.</w:t>
            </w:r>
          </w:p>
          <w:p>
            <w:pPr>
              <w:pStyle w:val="TableParagraph"/>
              <w:spacing w:before="254"/>
              <w:ind w:right="164"/>
              <w:rPr>
                <w:i/>
                <w:sz w:val="22"/>
              </w:rPr>
            </w:pPr>
            <w:r>
              <w:rPr>
                <w:i/>
                <w:spacing w:val="-2"/>
                <w:w w:val="85"/>
                <w:sz w:val="22"/>
              </w:rPr>
              <w:t>To derive</w:t>
            </w:r>
            <w:r>
              <w:rPr>
                <w:i/>
                <w:spacing w:val="-3"/>
                <w:w w:val="85"/>
                <w:sz w:val="22"/>
              </w:rPr>
              <w:t> </w:t>
            </w:r>
            <w:r>
              <w:rPr>
                <w:i/>
                <w:spacing w:val="-2"/>
                <w:w w:val="85"/>
                <w:sz w:val="22"/>
              </w:rPr>
              <w:t>the formula for the</w:t>
            </w:r>
            <w:r>
              <w:rPr>
                <w:i/>
                <w:spacing w:val="-5"/>
                <w:w w:val="85"/>
                <w:sz w:val="22"/>
              </w:rPr>
              <w:t> </w:t>
            </w:r>
            <w:r>
              <w:rPr>
                <w:i/>
                <w:spacing w:val="-2"/>
                <w:w w:val="85"/>
                <w:sz w:val="22"/>
              </w:rPr>
              <w:t>sum of interior angles in a polygon, we can</w:t>
            </w:r>
            <w:r>
              <w:rPr>
                <w:i/>
                <w:spacing w:val="-2"/>
                <w:w w:val="85"/>
                <w:sz w:val="22"/>
              </w:rPr>
              <w:t> </w:t>
            </w:r>
            <w:r>
              <w:rPr>
                <w:i/>
                <w:w w:val="80"/>
                <w:sz w:val="22"/>
              </w:rPr>
              <w:t>start by dividing</w:t>
            </w:r>
            <w:r>
              <w:rPr>
                <w:i/>
                <w:spacing w:val="-1"/>
                <w:w w:val="80"/>
                <w:sz w:val="22"/>
              </w:rPr>
              <w:t> </w:t>
            </w:r>
            <w:r>
              <w:rPr>
                <w:i/>
                <w:w w:val="80"/>
                <w:sz w:val="22"/>
              </w:rPr>
              <w:t>the polygon</w:t>
            </w:r>
            <w:r>
              <w:rPr>
                <w:i/>
                <w:spacing w:val="-1"/>
                <w:w w:val="80"/>
                <w:sz w:val="22"/>
              </w:rPr>
              <w:t> </w:t>
            </w:r>
            <w:r>
              <w:rPr>
                <w:i/>
                <w:w w:val="80"/>
                <w:sz w:val="22"/>
              </w:rPr>
              <w:t>into triangles. Any polygon can be divided into </w:t>
            </w:r>
            <w:r>
              <w:rPr>
                <w:i/>
                <w:spacing w:val="-2"/>
                <w:w w:val="85"/>
                <w:sz w:val="22"/>
              </w:rPr>
              <w:t>triangles by drawing all the possible diagonals from one vertex. The </w:t>
            </w:r>
            <w:r>
              <w:rPr>
                <w:i/>
                <w:w w:val="80"/>
                <w:sz w:val="22"/>
              </w:rPr>
              <w:t>number of triangles that result from this division is always two less than</w:t>
            </w:r>
            <w:r>
              <w:rPr>
                <w:i/>
                <w:spacing w:val="40"/>
                <w:sz w:val="22"/>
              </w:rPr>
              <w:t> </w:t>
            </w:r>
            <w:r>
              <w:rPr>
                <w:i/>
                <w:w w:val="85"/>
                <w:sz w:val="22"/>
              </w:rPr>
              <w:t>the number of sides in the polygon.</w:t>
            </w:r>
          </w:p>
          <w:p>
            <w:pPr>
              <w:pStyle w:val="TableParagraph"/>
              <w:spacing w:before="254"/>
              <w:ind w:right="207"/>
              <w:rPr>
                <w:i/>
                <w:sz w:val="22"/>
              </w:rPr>
            </w:pPr>
            <w:r>
              <w:rPr/>
              <mc:AlternateContent>
                <mc:Choice Requires="wps">
                  <w:drawing>
                    <wp:anchor distT="0" distB="0" distL="0" distR="0" allowOverlap="1" layoutInCell="1" locked="0" behindDoc="1" simplePos="0" relativeHeight="487417344">
                      <wp:simplePos x="0" y="0"/>
                      <wp:positionH relativeFrom="column">
                        <wp:posOffset>80263</wp:posOffset>
                      </wp:positionH>
                      <wp:positionV relativeFrom="paragraph">
                        <wp:posOffset>512300</wp:posOffset>
                      </wp:positionV>
                      <wp:extent cx="905510" cy="894715"/>
                      <wp:effectExtent l="0" t="0" r="0" b="0"/>
                      <wp:wrapNone/>
                      <wp:docPr id="8" name="Group 8"/>
                      <wp:cNvGraphicFramePr>
                        <a:graphicFrameLocks/>
                      </wp:cNvGraphicFramePr>
                      <a:graphic>
                        <a:graphicData uri="http://schemas.microsoft.com/office/word/2010/wordprocessingGroup">
                          <wpg:wgp>
                            <wpg:cNvPr id="8" name="Group 8"/>
                            <wpg:cNvGrpSpPr/>
                            <wpg:grpSpPr>
                              <a:xfrm>
                                <a:off x="0" y="0"/>
                                <a:ext cx="905510" cy="894715"/>
                                <a:chExt cx="905510" cy="894715"/>
                              </a:xfrm>
                            </wpg:grpSpPr>
                            <wps:wsp>
                              <wps:cNvPr id="9" name="Graphic 9"/>
                              <wps:cNvSpPr/>
                              <wps:spPr>
                                <a:xfrm>
                                  <a:off x="6350" y="6350"/>
                                  <a:ext cx="892810" cy="88201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892810" h="882015">
                                      <a:moveTo>
                                        <a:pt x="0" y="336803"/>
                                      </a:moveTo>
                                      <a:lnTo>
                                        <a:pt x="446405" y="0"/>
                                      </a:lnTo>
                                      <a:lnTo>
                                        <a:pt x="892809" y="336803"/>
                                      </a:lnTo>
                                      <a:lnTo>
                                        <a:pt x="722249" y="881951"/>
                                      </a:lnTo>
                                      <a:lnTo>
                                        <a:pt x="170561" y="881951"/>
                                      </a:lnTo>
                                      <a:lnTo>
                                        <a:pt x="0" y="336803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12700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10" name="Graphic 10"/>
                              <wps:cNvSpPr/>
                              <wps:spPr>
                                <a:xfrm>
                                  <a:off x="12700" y="349884"/>
                                  <a:ext cx="871855" cy="54102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871855" h="541020">
                                      <a:moveTo>
                                        <a:pt x="21208" y="10541"/>
                                      </a:moveTo>
                                      <a:lnTo>
                                        <a:pt x="871855" y="0"/>
                                      </a:lnTo>
                                    </a:path>
                                    <a:path w="871855" h="541020">
                                      <a:moveTo>
                                        <a:pt x="0" y="0"/>
                                      </a:moveTo>
                                      <a:lnTo>
                                        <a:pt x="701547" y="540956"/>
                                      </a:lnTo>
                                    </a:path>
                                  </a:pathLst>
                                </a:custGeom>
                                <a:ln w="6350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style="position:absolute;margin-left:6.319995pt;margin-top:40.338615pt;width:71.3pt;height:70.45pt;mso-position-horizontal-relative:column;mso-position-vertical-relative:paragraph;z-index:-15899136" id="docshapegroup5" coordorigin="126,807" coordsize="1426,1409">
                      <v:shape style="position:absolute;left:136;top:816;width:1406;height:1389" id="docshape6" coordorigin="136,817" coordsize="1406,1389" path="m136,1347l839,817,1542,1347,1274,2206,405,2206,136,1347xe" filled="false" stroked="true" strokeweight="1pt" strokecolor="#000000">
                        <v:path arrowok="t"/>
                        <v:stroke dashstyle="solid"/>
                      </v:shape>
                      <v:shape style="position:absolute;left:146;top:1357;width:1373;height:852" id="docshape7" coordorigin="146,1358" coordsize="1373,852" path="m180,1374l1519,1358m146,1358l1251,2210e" filled="false" stroked="true" strokeweight=".5pt" strokecolor="#000000">
                        <v:path arrowok="t"/>
                        <v:stroke dashstyle="solid"/>
                      </v:shape>
                      <w10:wrap type="none"/>
                    </v:group>
                  </w:pict>
                </mc:Fallback>
              </mc:AlternateContent>
            </w:r>
            <w:r>
              <w:rPr>
                <w:i/>
                <w:w w:val="80"/>
                <w:sz w:val="22"/>
              </w:rPr>
              <w:t>For example, a pentagon can be divided into three triangles, as shown</w:t>
            </w:r>
            <w:r>
              <w:rPr>
                <w:i/>
                <w:w w:val="80"/>
                <w:sz w:val="22"/>
              </w:rPr>
              <w:t> </w:t>
            </w:r>
            <w:r>
              <w:rPr>
                <w:i/>
                <w:spacing w:val="-2"/>
                <w:w w:val="90"/>
                <w:sz w:val="22"/>
              </w:rPr>
              <w:t>below:</w:t>
            </w:r>
          </w:p>
        </w:tc>
        <w:tc>
          <w:tcPr>
            <w:tcW w:w="1538" w:type="dxa"/>
            <w:gridSpan w:val="2"/>
          </w:tcPr>
          <w:p>
            <w:pPr>
              <w:pStyle w:val="TableParagraph"/>
              <w:spacing w:line="211" w:lineRule="exact"/>
              <w:ind w:left="110"/>
              <w:rPr>
                <w:sz w:val="20"/>
              </w:rPr>
            </w:pPr>
            <w:r>
              <w:rPr>
                <w:spacing w:val="-2"/>
                <w:sz w:val="20"/>
              </w:rPr>
              <w:t>Counters,</w:t>
            </w:r>
          </w:p>
          <w:p>
            <w:pPr>
              <w:pStyle w:val="TableParagraph"/>
              <w:ind w:left="110" w:right="86"/>
              <w:rPr>
                <w:sz w:val="20"/>
              </w:rPr>
            </w:pPr>
            <w:r>
              <w:rPr>
                <w:sz w:val="20"/>
              </w:rPr>
              <w:t>bundle and loose straws base ten cut </w:t>
            </w:r>
            <w:r>
              <w:rPr>
                <w:spacing w:val="-2"/>
                <w:w w:val="90"/>
                <w:sz w:val="20"/>
              </w:rPr>
              <w:t>square,</w:t>
            </w:r>
            <w:r>
              <w:rPr>
                <w:spacing w:val="-8"/>
                <w:w w:val="90"/>
                <w:sz w:val="20"/>
              </w:rPr>
              <w:t> </w:t>
            </w:r>
            <w:r>
              <w:rPr>
                <w:spacing w:val="-2"/>
                <w:w w:val="90"/>
                <w:sz w:val="20"/>
              </w:rPr>
              <w:t>Bundle </w:t>
            </w:r>
            <w:r>
              <w:rPr>
                <w:sz w:val="20"/>
              </w:rPr>
              <w:t>of sticks</w:t>
            </w:r>
          </w:p>
        </w:tc>
      </w:tr>
    </w:tbl>
    <w:p>
      <w:pPr>
        <w:spacing w:after="0"/>
        <w:rPr>
          <w:sz w:val="20"/>
        </w:rPr>
        <w:sectPr>
          <w:pgSz w:w="12240" w:h="15840"/>
          <w:pgMar w:top="1540" w:bottom="280" w:left="1320" w:right="1040"/>
        </w:sectPr>
      </w:pPr>
    </w:p>
    <w:tbl>
      <w:tblPr>
        <w:tblW w:w="0" w:type="auto"/>
        <w:jc w:val="left"/>
        <w:tblInd w:w="12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1711"/>
        <w:gridCol w:w="6390"/>
        <w:gridCol w:w="1538"/>
      </w:tblGrid>
      <w:tr>
        <w:trPr>
          <w:trHeight w:val="8254" w:hRule="atLeast"/>
        </w:trPr>
        <w:tc>
          <w:tcPr>
            <w:tcW w:w="1711" w:type="dxa"/>
          </w:tcPr>
          <w:p>
            <w:pPr>
              <w:pStyle w:val="TableParagraph"/>
              <w:ind w:left="0"/>
              <w:rPr>
                <w:rFonts w:ascii="Times New Roman"/>
                <w:sz w:val="22"/>
              </w:rPr>
            </w:pPr>
          </w:p>
        </w:tc>
        <w:tc>
          <w:tcPr>
            <w:tcW w:w="6390" w:type="dxa"/>
          </w:tcPr>
          <w:p>
            <w:pPr>
              <w:pStyle w:val="TableParagraph"/>
              <w:spacing w:line="231" w:lineRule="exact"/>
              <w:rPr>
                <w:i/>
                <w:sz w:val="22"/>
              </w:rPr>
            </w:pPr>
            <w:r>
              <w:rPr>
                <w:i/>
                <w:w w:val="80"/>
                <w:sz w:val="22"/>
              </w:rPr>
              <w:t>From</w:t>
            </w:r>
            <w:r>
              <w:rPr>
                <w:i/>
                <w:spacing w:val="-7"/>
                <w:sz w:val="22"/>
              </w:rPr>
              <w:t> </w:t>
            </w:r>
            <w:r>
              <w:rPr>
                <w:i/>
                <w:w w:val="80"/>
                <w:sz w:val="22"/>
              </w:rPr>
              <w:t>this</w:t>
            </w:r>
            <w:r>
              <w:rPr>
                <w:i/>
                <w:spacing w:val="-8"/>
                <w:sz w:val="22"/>
              </w:rPr>
              <w:t> </w:t>
            </w:r>
            <w:r>
              <w:rPr>
                <w:i/>
                <w:w w:val="80"/>
                <w:sz w:val="22"/>
              </w:rPr>
              <w:t>diagram,</w:t>
            </w:r>
            <w:r>
              <w:rPr>
                <w:i/>
                <w:spacing w:val="-8"/>
                <w:sz w:val="22"/>
              </w:rPr>
              <w:t> </w:t>
            </w:r>
            <w:r>
              <w:rPr>
                <w:i/>
                <w:w w:val="80"/>
                <w:sz w:val="22"/>
              </w:rPr>
              <w:t>we</w:t>
            </w:r>
            <w:r>
              <w:rPr>
                <w:i/>
                <w:spacing w:val="-7"/>
                <w:sz w:val="22"/>
              </w:rPr>
              <w:t> </w:t>
            </w:r>
            <w:r>
              <w:rPr>
                <w:i/>
                <w:w w:val="80"/>
                <w:sz w:val="22"/>
              </w:rPr>
              <w:t>can</w:t>
            </w:r>
            <w:r>
              <w:rPr>
                <w:i/>
                <w:spacing w:val="-8"/>
                <w:sz w:val="22"/>
              </w:rPr>
              <w:t> </w:t>
            </w:r>
            <w:r>
              <w:rPr>
                <w:i/>
                <w:w w:val="80"/>
                <w:sz w:val="22"/>
              </w:rPr>
              <w:t>see</w:t>
            </w:r>
            <w:r>
              <w:rPr>
                <w:i/>
                <w:spacing w:val="-7"/>
                <w:sz w:val="22"/>
              </w:rPr>
              <w:t> </w:t>
            </w:r>
            <w:r>
              <w:rPr>
                <w:i/>
                <w:w w:val="80"/>
                <w:sz w:val="22"/>
              </w:rPr>
              <w:t>that</w:t>
            </w:r>
            <w:r>
              <w:rPr>
                <w:i/>
                <w:spacing w:val="-8"/>
                <w:sz w:val="22"/>
              </w:rPr>
              <w:t> </w:t>
            </w:r>
            <w:r>
              <w:rPr>
                <w:i/>
                <w:w w:val="80"/>
                <w:sz w:val="22"/>
              </w:rPr>
              <w:t>the</w:t>
            </w:r>
            <w:r>
              <w:rPr>
                <w:i/>
                <w:spacing w:val="-9"/>
                <w:sz w:val="22"/>
              </w:rPr>
              <w:t> </w:t>
            </w:r>
            <w:r>
              <w:rPr>
                <w:i/>
                <w:w w:val="80"/>
                <w:sz w:val="22"/>
              </w:rPr>
              <w:t>sum</w:t>
            </w:r>
            <w:r>
              <w:rPr>
                <w:i/>
                <w:spacing w:val="-6"/>
                <w:sz w:val="22"/>
              </w:rPr>
              <w:t> </w:t>
            </w:r>
            <w:r>
              <w:rPr>
                <w:i/>
                <w:w w:val="80"/>
                <w:sz w:val="22"/>
              </w:rPr>
              <w:t>of</w:t>
            </w:r>
            <w:r>
              <w:rPr>
                <w:i/>
                <w:spacing w:val="-9"/>
                <w:sz w:val="22"/>
              </w:rPr>
              <w:t> </w:t>
            </w:r>
            <w:r>
              <w:rPr>
                <w:i/>
                <w:w w:val="80"/>
                <w:sz w:val="22"/>
              </w:rPr>
              <w:t>the</w:t>
            </w:r>
            <w:r>
              <w:rPr>
                <w:i/>
                <w:spacing w:val="-6"/>
                <w:sz w:val="22"/>
              </w:rPr>
              <w:t> </w:t>
            </w:r>
            <w:r>
              <w:rPr>
                <w:i/>
                <w:w w:val="80"/>
                <w:sz w:val="22"/>
              </w:rPr>
              <w:t>interior</w:t>
            </w:r>
            <w:r>
              <w:rPr>
                <w:i/>
                <w:spacing w:val="-8"/>
                <w:sz w:val="22"/>
              </w:rPr>
              <w:t> </w:t>
            </w:r>
            <w:r>
              <w:rPr>
                <w:i/>
                <w:w w:val="80"/>
                <w:sz w:val="22"/>
              </w:rPr>
              <w:t>angles</w:t>
            </w:r>
            <w:r>
              <w:rPr>
                <w:i/>
                <w:spacing w:val="-5"/>
                <w:sz w:val="22"/>
              </w:rPr>
              <w:t> </w:t>
            </w:r>
            <w:r>
              <w:rPr>
                <w:i/>
                <w:w w:val="80"/>
                <w:sz w:val="22"/>
              </w:rPr>
              <w:t>of</w:t>
            </w:r>
            <w:r>
              <w:rPr>
                <w:i/>
                <w:spacing w:val="-9"/>
                <w:sz w:val="22"/>
              </w:rPr>
              <w:t> </w:t>
            </w:r>
            <w:r>
              <w:rPr>
                <w:i/>
                <w:spacing w:val="-5"/>
                <w:w w:val="80"/>
                <w:sz w:val="22"/>
              </w:rPr>
              <w:t>the</w:t>
            </w:r>
          </w:p>
          <w:p>
            <w:pPr>
              <w:pStyle w:val="TableParagraph"/>
              <w:spacing w:line="255" w:lineRule="exact"/>
              <w:rPr>
                <w:i/>
                <w:sz w:val="22"/>
              </w:rPr>
            </w:pPr>
            <w:r>
              <w:rPr>
                <w:i/>
                <w:w w:val="80"/>
                <w:sz w:val="22"/>
              </w:rPr>
              <w:t>pentagon</w:t>
            </w:r>
            <w:r>
              <w:rPr>
                <w:i/>
                <w:spacing w:val="-8"/>
                <w:sz w:val="22"/>
              </w:rPr>
              <w:t> </w:t>
            </w:r>
            <w:r>
              <w:rPr>
                <w:i/>
                <w:w w:val="80"/>
                <w:sz w:val="22"/>
              </w:rPr>
              <w:t>is</w:t>
            </w:r>
            <w:r>
              <w:rPr>
                <w:i/>
                <w:spacing w:val="-7"/>
                <w:sz w:val="22"/>
              </w:rPr>
              <w:t> </w:t>
            </w:r>
            <w:r>
              <w:rPr>
                <w:i/>
                <w:w w:val="80"/>
                <w:sz w:val="22"/>
              </w:rPr>
              <w:t>equal</w:t>
            </w:r>
            <w:r>
              <w:rPr>
                <w:i/>
                <w:spacing w:val="-10"/>
                <w:sz w:val="22"/>
              </w:rPr>
              <w:t> </w:t>
            </w:r>
            <w:r>
              <w:rPr>
                <w:i/>
                <w:w w:val="80"/>
                <w:sz w:val="22"/>
              </w:rPr>
              <w:t>to</w:t>
            </w:r>
            <w:r>
              <w:rPr>
                <w:i/>
                <w:spacing w:val="-8"/>
                <w:sz w:val="22"/>
              </w:rPr>
              <w:t> </w:t>
            </w:r>
            <w:r>
              <w:rPr>
                <w:i/>
                <w:w w:val="80"/>
                <w:sz w:val="22"/>
              </w:rPr>
              <w:t>the</w:t>
            </w:r>
            <w:r>
              <w:rPr>
                <w:i/>
                <w:spacing w:val="-11"/>
                <w:sz w:val="22"/>
              </w:rPr>
              <w:t> </w:t>
            </w:r>
            <w:r>
              <w:rPr>
                <w:i/>
                <w:w w:val="80"/>
                <w:sz w:val="22"/>
              </w:rPr>
              <w:t>sum</w:t>
            </w:r>
            <w:r>
              <w:rPr>
                <w:i/>
                <w:spacing w:val="-9"/>
                <w:sz w:val="22"/>
              </w:rPr>
              <w:t> </w:t>
            </w:r>
            <w:r>
              <w:rPr>
                <w:i/>
                <w:w w:val="80"/>
                <w:sz w:val="22"/>
              </w:rPr>
              <w:t>of</w:t>
            </w:r>
            <w:r>
              <w:rPr>
                <w:i/>
                <w:spacing w:val="-8"/>
                <w:sz w:val="22"/>
              </w:rPr>
              <w:t> </w:t>
            </w:r>
            <w:r>
              <w:rPr>
                <w:i/>
                <w:w w:val="80"/>
                <w:sz w:val="22"/>
              </w:rPr>
              <w:t>the</w:t>
            </w:r>
            <w:r>
              <w:rPr>
                <w:i/>
                <w:spacing w:val="-10"/>
                <w:sz w:val="22"/>
              </w:rPr>
              <w:t> </w:t>
            </w:r>
            <w:r>
              <w:rPr>
                <w:i/>
                <w:w w:val="80"/>
                <w:sz w:val="22"/>
              </w:rPr>
              <w:t>interior</w:t>
            </w:r>
            <w:r>
              <w:rPr>
                <w:i/>
                <w:spacing w:val="-7"/>
                <w:sz w:val="22"/>
              </w:rPr>
              <w:t> </w:t>
            </w:r>
            <w:r>
              <w:rPr>
                <w:i/>
                <w:w w:val="80"/>
                <w:sz w:val="22"/>
              </w:rPr>
              <w:t>angles</w:t>
            </w:r>
            <w:r>
              <w:rPr>
                <w:i/>
                <w:spacing w:val="-9"/>
                <w:sz w:val="22"/>
              </w:rPr>
              <w:t> </w:t>
            </w:r>
            <w:r>
              <w:rPr>
                <w:i/>
                <w:w w:val="80"/>
                <w:sz w:val="22"/>
              </w:rPr>
              <w:t>of</w:t>
            </w:r>
            <w:r>
              <w:rPr>
                <w:i/>
                <w:spacing w:val="-9"/>
                <w:sz w:val="22"/>
              </w:rPr>
              <w:t> </w:t>
            </w:r>
            <w:r>
              <w:rPr>
                <w:i/>
                <w:w w:val="80"/>
                <w:sz w:val="22"/>
              </w:rPr>
              <w:t>the</w:t>
            </w:r>
            <w:r>
              <w:rPr>
                <w:i/>
                <w:spacing w:val="-8"/>
                <w:sz w:val="22"/>
              </w:rPr>
              <w:t> </w:t>
            </w:r>
            <w:r>
              <w:rPr>
                <w:i/>
                <w:w w:val="80"/>
                <w:sz w:val="22"/>
              </w:rPr>
              <w:t>three</w:t>
            </w:r>
            <w:r>
              <w:rPr>
                <w:i/>
                <w:spacing w:val="-8"/>
                <w:sz w:val="22"/>
              </w:rPr>
              <w:t> </w:t>
            </w:r>
            <w:r>
              <w:rPr>
                <w:i/>
                <w:spacing w:val="-2"/>
                <w:w w:val="80"/>
                <w:sz w:val="22"/>
              </w:rPr>
              <w:t>triangles.</w:t>
            </w:r>
          </w:p>
          <w:p>
            <w:pPr>
              <w:pStyle w:val="TableParagraph"/>
              <w:ind w:left="0"/>
              <w:rPr>
                <w:sz w:val="22"/>
              </w:rPr>
            </w:pPr>
          </w:p>
          <w:p>
            <w:pPr>
              <w:pStyle w:val="TableParagraph"/>
              <w:ind w:right="149"/>
              <w:rPr>
                <w:i/>
                <w:sz w:val="22"/>
              </w:rPr>
            </w:pPr>
            <w:r>
              <w:rPr>
                <w:i/>
                <w:w w:val="85"/>
                <w:sz w:val="22"/>
              </w:rPr>
              <w:t>Each</w:t>
            </w:r>
            <w:r>
              <w:rPr>
                <w:i/>
                <w:spacing w:val="-7"/>
                <w:w w:val="85"/>
                <w:sz w:val="22"/>
              </w:rPr>
              <w:t> </w:t>
            </w:r>
            <w:r>
              <w:rPr>
                <w:i/>
                <w:w w:val="85"/>
                <w:sz w:val="22"/>
              </w:rPr>
              <w:t>triangle</w:t>
            </w:r>
            <w:r>
              <w:rPr>
                <w:i/>
                <w:spacing w:val="-7"/>
                <w:w w:val="85"/>
                <w:sz w:val="22"/>
              </w:rPr>
              <w:t> </w:t>
            </w:r>
            <w:r>
              <w:rPr>
                <w:i/>
                <w:w w:val="85"/>
                <w:sz w:val="22"/>
              </w:rPr>
              <w:t>has</w:t>
            </w:r>
            <w:r>
              <w:rPr>
                <w:i/>
                <w:spacing w:val="-6"/>
                <w:w w:val="85"/>
                <w:sz w:val="22"/>
              </w:rPr>
              <w:t> </w:t>
            </w:r>
            <w:r>
              <w:rPr>
                <w:i/>
                <w:w w:val="85"/>
                <w:sz w:val="22"/>
              </w:rPr>
              <w:t>two</w:t>
            </w:r>
            <w:r>
              <w:rPr>
                <w:i/>
                <w:spacing w:val="-7"/>
                <w:w w:val="85"/>
                <w:sz w:val="22"/>
              </w:rPr>
              <w:t> </w:t>
            </w:r>
            <w:r>
              <w:rPr>
                <w:i/>
                <w:w w:val="85"/>
                <w:sz w:val="22"/>
              </w:rPr>
              <w:t>interior</w:t>
            </w:r>
            <w:r>
              <w:rPr>
                <w:i/>
                <w:spacing w:val="-7"/>
                <w:w w:val="85"/>
                <w:sz w:val="22"/>
              </w:rPr>
              <w:t> </w:t>
            </w:r>
            <w:r>
              <w:rPr>
                <w:i/>
                <w:w w:val="85"/>
                <w:sz w:val="22"/>
              </w:rPr>
              <w:t>angles</w:t>
            </w:r>
            <w:r>
              <w:rPr>
                <w:i/>
                <w:spacing w:val="-6"/>
                <w:w w:val="85"/>
                <w:sz w:val="22"/>
              </w:rPr>
              <w:t> </w:t>
            </w:r>
            <w:r>
              <w:rPr>
                <w:i/>
                <w:w w:val="85"/>
                <w:sz w:val="22"/>
              </w:rPr>
              <w:t>that</w:t>
            </w:r>
            <w:r>
              <w:rPr>
                <w:i/>
                <w:spacing w:val="-7"/>
                <w:w w:val="85"/>
                <w:sz w:val="22"/>
              </w:rPr>
              <w:t> </w:t>
            </w:r>
            <w:r>
              <w:rPr>
                <w:i/>
                <w:w w:val="85"/>
                <w:sz w:val="22"/>
              </w:rPr>
              <w:t>are</w:t>
            </w:r>
            <w:r>
              <w:rPr>
                <w:i/>
                <w:spacing w:val="-7"/>
                <w:w w:val="85"/>
                <w:sz w:val="22"/>
              </w:rPr>
              <w:t> </w:t>
            </w:r>
            <w:r>
              <w:rPr>
                <w:i/>
                <w:w w:val="85"/>
                <w:sz w:val="22"/>
              </w:rPr>
              <w:t>shared</w:t>
            </w:r>
            <w:r>
              <w:rPr>
                <w:i/>
                <w:spacing w:val="-6"/>
                <w:w w:val="85"/>
                <w:sz w:val="22"/>
              </w:rPr>
              <w:t> </w:t>
            </w:r>
            <w:r>
              <w:rPr>
                <w:i/>
                <w:w w:val="85"/>
                <w:sz w:val="22"/>
              </w:rPr>
              <w:t>with</w:t>
            </w:r>
            <w:r>
              <w:rPr>
                <w:i/>
                <w:spacing w:val="-7"/>
                <w:w w:val="85"/>
                <w:sz w:val="22"/>
              </w:rPr>
              <w:t> </w:t>
            </w:r>
            <w:r>
              <w:rPr>
                <w:i/>
                <w:w w:val="85"/>
                <w:sz w:val="22"/>
              </w:rPr>
              <w:t>the</w:t>
            </w:r>
            <w:r>
              <w:rPr>
                <w:i/>
                <w:spacing w:val="-6"/>
                <w:w w:val="85"/>
                <w:sz w:val="22"/>
              </w:rPr>
              <w:t> </w:t>
            </w:r>
            <w:r>
              <w:rPr>
                <w:i/>
                <w:w w:val="85"/>
                <w:sz w:val="22"/>
              </w:rPr>
              <w:t>other</w:t>
            </w:r>
            <w:r>
              <w:rPr>
                <w:i/>
                <w:w w:val="85"/>
                <w:sz w:val="22"/>
              </w:rPr>
              <w:t> </w:t>
            </w:r>
            <w:r>
              <w:rPr>
                <w:i/>
                <w:w w:val="80"/>
                <w:sz w:val="22"/>
              </w:rPr>
              <w:t>triangles and one angle that is unique to that triangle. Therefore, the sum of the interior angles of each triangle is 180 degrees, and the sum of the </w:t>
            </w:r>
            <w:r>
              <w:rPr>
                <w:i/>
                <w:w w:val="85"/>
                <w:sz w:val="22"/>
              </w:rPr>
              <w:t>interior</w:t>
            </w:r>
            <w:r>
              <w:rPr>
                <w:i/>
                <w:spacing w:val="-4"/>
                <w:w w:val="85"/>
                <w:sz w:val="22"/>
              </w:rPr>
              <w:t> </w:t>
            </w:r>
            <w:r>
              <w:rPr>
                <w:i/>
                <w:w w:val="85"/>
                <w:sz w:val="22"/>
              </w:rPr>
              <w:t>angles</w:t>
            </w:r>
            <w:r>
              <w:rPr>
                <w:i/>
                <w:spacing w:val="-3"/>
                <w:w w:val="85"/>
                <w:sz w:val="22"/>
              </w:rPr>
              <w:t> </w:t>
            </w:r>
            <w:r>
              <w:rPr>
                <w:i/>
                <w:w w:val="85"/>
                <w:sz w:val="22"/>
              </w:rPr>
              <w:t>of</w:t>
            </w:r>
            <w:r>
              <w:rPr>
                <w:i/>
                <w:spacing w:val="-5"/>
                <w:w w:val="85"/>
                <w:sz w:val="22"/>
              </w:rPr>
              <w:t> </w:t>
            </w:r>
            <w:r>
              <w:rPr>
                <w:i/>
                <w:w w:val="85"/>
                <w:sz w:val="22"/>
              </w:rPr>
              <w:t>the</w:t>
            </w:r>
            <w:r>
              <w:rPr>
                <w:i/>
                <w:spacing w:val="-4"/>
                <w:w w:val="85"/>
                <w:sz w:val="22"/>
              </w:rPr>
              <w:t> </w:t>
            </w:r>
            <w:r>
              <w:rPr>
                <w:i/>
                <w:w w:val="85"/>
                <w:sz w:val="22"/>
              </w:rPr>
              <w:t>polygon</w:t>
            </w:r>
            <w:r>
              <w:rPr>
                <w:i/>
                <w:spacing w:val="-6"/>
                <w:w w:val="85"/>
                <w:sz w:val="22"/>
              </w:rPr>
              <w:t> </w:t>
            </w:r>
            <w:r>
              <w:rPr>
                <w:i/>
                <w:w w:val="85"/>
                <w:sz w:val="22"/>
              </w:rPr>
              <w:t>is:</w:t>
            </w:r>
          </w:p>
          <w:p>
            <w:pPr>
              <w:pStyle w:val="TableParagraph"/>
              <w:ind w:left="0"/>
              <w:rPr>
                <w:sz w:val="22"/>
              </w:rPr>
            </w:pPr>
          </w:p>
          <w:p>
            <w:pPr>
              <w:pStyle w:val="TableParagraph"/>
              <w:rPr>
                <w:i/>
                <w:sz w:val="22"/>
              </w:rPr>
            </w:pPr>
            <w:r>
              <w:rPr>
                <w:i/>
                <w:w w:val="80"/>
                <w:sz w:val="22"/>
              </w:rPr>
              <w:t>Sum</w:t>
            </w:r>
            <w:r>
              <w:rPr>
                <w:i/>
                <w:spacing w:val="4"/>
                <w:sz w:val="22"/>
              </w:rPr>
              <w:t> </w:t>
            </w:r>
            <w:r>
              <w:rPr>
                <w:i/>
                <w:w w:val="80"/>
                <w:sz w:val="22"/>
              </w:rPr>
              <w:t>of</w:t>
            </w:r>
            <w:r>
              <w:rPr>
                <w:i/>
                <w:spacing w:val="4"/>
                <w:sz w:val="22"/>
              </w:rPr>
              <w:t> </w:t>
            </w:r>
            <w:r>
              <w:rPr>
                <w:i/>
                <w:w w:val="80"/>
                <w:sz w:val="22"/>
              </w:rPr>
              <w:t>interior</w:t>
            </w:r>
            <w:r>
              <w:rPr>
                <w:i/>
                <w:spacing w:val="3"/>
                <w:sz w:val="22"/>
              </w:rPr>
              <w:t> </w:t>
            </w:r>
            <w:r>
              <w:rPr>
                <w:i/>
                <w:w w:val="80"/>
                <w:sz w:val="22"/>
              </w:rPr>
              <w:t>angles</w:t>
            </w:r>
            <w:r>
              <w:rPr>
                <w:i/>
                <w:spacing w:val="2"/>
                <w:sz w:val="22"/>
              </w:rPr>
              <w:t> </w:t>
            </w:r>
            <w:r>
              <w:rPr>
                <w:i/>
                <w:w w:val="80"/>
                <w:sz w:val="22"/>
              </w:rPr>
              <w:t>=</w:t>
            </w:r>
            <w:r>
              <w:rPr>
                <w:i/>
                <w:spacing w:val="3"/>
                <w:sz w:val="22"/>
              </w:rPr>
              <w:t> </w:t>
            </w:r>
            <w:r>
              <w:rPr>
                <w:i/>
                <w:w w:val="80"/>
                <w:sz w:val="22"/>
              </w:rPr>
              <w:t>(number</w:t>
            </w:r>
            <w:r>
              <w:rPr>
                <w:i/>
                <w:spacing w:val="6"/>
                <w:sz w:val="22"/>
              </w:rPr>
              <w:t> </w:t>
            </w:r>
            <w:r>
              <w:rPr>
                <w:i/>
                <w:w w:val="80"/>
                <w:sz w:val="22"/>
              </w:rPr>
              <w:t>of</w:t>
            </w:r>
            <w:r>
              <w:rPr>
                <w:i/>
                <w:spacing w:val="1"/>
                <w:sz w:val="22"/>
              </w:rPr>
              <w:t> </w:t>
            </w:r>
            <w:r>
              <w:rPr>
                <w:i/>
                <w:w w:val="80"/>
                <w:sz w:val="22"/>
              </w:rPr>
              <w:t>triangles)</w:t>
            </w:r>
            <w:r>
              <w:rPr>
                <w:i/>
                <w:spacing w:val="3"/>
                <w:sz w:val="22"/>
              </w:rPr>
              <w:t> </w:t>
            </w:r>
            <w:r>
              <w:rPr>
                <w:i/>
                <w:w w:val="80"/>
                <w:sz w:val="22"/>
              </w:rPr>
              <w:t>x</w:t>
            </w:r>
            <w:r>
              <w:rPr>
                <w:i/>
                <w:spacing w:val="4"/>
                <w:sz w:val="22"/>
              </w:rPr>
              <w:t> </w:t>
            </w:r>
            <w:r>
              <w:rPr>
                <w:i/>
                <w:w w:val="80"/>
                <w:sz w:val="22"/>
              </w:rPr>
              <w:t>180</w:t>
            </w:r>
            <w:r>
              <w:rPr>
                <w:i/>
                <w:spacing w:val="4"/>
                <w:sz w:val="22"/>
              </w:rPr>
              <w:t> </w:t>
            </w:r>
            <w:r>
              <w:rPr>
                <w:i/>
                <w:spacing w:val="-2"/>
                <w:w w:val="80"/>
                <w:sz w:val="22"/>
              </w:rPr>
              <w:t>degrees</w:t>
            </w:r>
          </w:p>
          <w:p>
            <w:pPr>
              <w:pStyle w:val="TableParagraph"/>
              <w:spacing w:before="253"/>
              <w:ind w:right="149"/>
              <w:rPr>
                <w:i/>
                <w:sz w:val="22"/>
              </w:rPr>
            </w:pPr>
            <w:r>
              <w:rPr>
                <w:i/>
                <w:w w:val="85"/>
                <w:sz w:val="22"/>
              </w:rPr>
              <w:t>The</w:t>
            </w:r>
            <w:r>
              <w:rPr>
                <w:i/>
                <w:spacing w:val="-4"/>
                <w:w w:val="85"/>
                <w:sz w:val="22"/>
              </w:rPr>
              <w:t> </w:t>
            </w:r>
            <w:r>
              <w:rPr>
                <w:i/>
                <w:w w:val="85"/>
                <w:sz w:val="22"/>
              </w:rPr>
              <w:t>number</w:t>
            </w:r>
            <w:r>
              <w:rPr>
                <w:i/>
                <w:spacing w:val="-4"/>
                <w:w w:val="85"/>
                <w:sz w:val="22"/>
              </w:rPr>
              <w:t> </w:t>
            </w:r>
            <w:r>
              <w:rPr>
                <w:i/>
                <w:w w:val="85"/>
                <w:sz w:val="22"/>
              </w:rPr>
              <w:t>of</w:t>
            </w:r>
            <w:r>
              <w:rPr>
                <w:i/>
                <w:spacing w:val="-6"/>
                <w:w w:val="85"/>
                <w:sz w:val="22"/>
              </w:rPr>
              <w:t> </w:t>
            </w:r>
            <w:r>
              <w:rPr>
                <w:i/>
                <w:w w:val="85"/>
                <w:sz w:val="22"/>
              </w:rPr>
              <w:t>triangles</w:t>
            </w:r>
            <w:r>
              <w:rPr>
                <w:i/>
                <w:spacing w:val="-4"/>
                <w:w w:val="85"/>
                <w:sz w:val="22"/>
              </w:rPr>
              <w:t> </w:t>
            </w:r>
            <w:r>
              <w:rPr>
                <w:i/>
                <w:w w:val="85"/>
                <w:sz w:val="22"/>
              </w:rPr>
              <w:t>in</w:t>
            </w:r>
            <w:r>
              <w:rPr>
                <w:i/>
                <w:spacing w:val="-4"/>
                <w:w w:val="85"/>
                <w:sz w:val="22"/>
              </w:rPr>
              <w:t> </w:t>
            </w:r>
            <w:r>
              <w:rPr>
                <w:i/>
                <w:w w:val="85"/>
                <w:sz w:val="22"/>
              </w:rPr>
              <w:t>the</w:t>
            </w:r>
            <w:r>
              <w:rPr>
                <w:i/>
                <w:spacing w:val="-4"/>
                <w:w w:val="85"/>
                <w:sz w:val="22"/>
              </w:rPr>
              <w:t> </w:t>
            </w:r>
            <w:r>
              <w:rPr>
                <w:i/>
                <w:w w:val="85"/>
                <w:sz w:val="22"/>
              </w:rPr>
              <w:t>polygon</w:t>
            </w:r>
            <w:r>
              <w:rPr>
                <w:i/>
                <w:spacing w:val="-4"/>
                <w:w w:val="85"/>
                <w:sz w:val="22"/>
              </w:rPr>
              <w:t> </w:t>
            </w:r>
            <w:r>
              <w:rPr>
                <w:i/>
                <w:w w:val="85"/>
                <w:sz w:val="22"/>
              </w:rPr>
              <w:t>is</w:t>
            </w:r>
            <w:r>
              <w:rPr>
                <w:i/>
                <w:spacing w:val="-5"/>
                <w:w w:val="85"/>
                <w:sz w:val="22"/>
              </w:rPr>
              <w:t> </w:t>
            </w:r>
            <w:r>
              <w:rPr>
                <w:i/>
                <w:w w:val="85"/>
                <w:sz w:val="22"/>
              </w:rPr>
              <w:t>two</w:t>
            </w:r>
            <w:r>
              <w:rPr>
                <w:i/>
                <w:spacing w:val="-4"/>
                <w:w w:val="85"/>
                <w:sz w:val="22"/>
              </w:rPr>
              <w:t> </w:t>
            </w:r>
            <w:r>
              <w:rPr>
                <w:i/>
                <w:w w:val="85"/>
                <w:sz w:val="22"/>
              </w:rPr>
              <w:t>less</w:t>
            </w:r>
            <w:r>
              <w:rPr>
                <w:i/>
                <w:spacing w:val="-5"/>
                <w:w w:val="85"/>
                <w:sz w:val="22"/>
              </w:rPr>
              <w:t> </w:t>
            </w:r>
            <w:r>
              <w:rPr>
                <w:i/>
                <w:w w:val="85"/>
                <w:sz w:val="22"/>
              </w:rPr>
              <w:t>than</w:t>
            </w:r>
            <w:r>
              <w:rPr>
                <w:i/>
                <w:spacing w:val="-4"/>
                <w:w w:val="85"/>
                <w:sz w:val="22"/>
              </w:rPr>
              <w:t> </w:t>
            </w:r>
            <w:r>
              <w:rPr>
                <w:i/>
                <w:w w:val="85"/>
                <w:sz w:val="22"/>
              </w:rPr>
              <w:t>the</w:t>
            </w:r>
            <w:r>
              <w:rPr>
                <w:i/>
                <w:spacing w:val="-7"/>
                <w:w w:val="85"/>
                <w:sz w:val="22"/>
              </w:rPr>
              <w:t> </w:t>
            </w:r>
            <w:r>
              <w:rPr>
                <w:i/>
                <w:w w:val="85"/>
                <w:sz w:val="22"/>
              </w:rPr>
              <w:t>number</w:t>
            </w:r>
            <w:r>
              <w:rPr>
                <w:i/>
                <w:spacing w:val="-3"/>
                <w:w w:val="85"/>
                <w:sz w:val="22"/>
              </w:rPr>
              <w:t> </w:t>
            </w:r>
            <w:r>
              <w:rPr>
                <w:i/>
                <w:w w:val="85"/>
                <w:sz w:val="22"/>
              </w:rPr>
              <w:t>of</w:t>
            </w:r>
            <w:r>
              <w:rPr>
                <w:i/>
                <w:w w:val="85"/>
                <w:sz w:val="22"/>
              </w:rPr>
              <w:t> </w:t>
            </w:r>
            <w:r>
              <w:rPr>
                <w:i/>
                <w:w w:val="80"/>
                <w:sz w:val="22"/>
              </w:rPr>
              <w:t>sides or vertices, so we can substitute (n - 2) for the number of triangles:</w:t>
            </w:r>
          </w:p>
          <w:p>
            <w:pPr>
              <w:pStyle w:val="TableParagraph"/>
              <w:spacing w:before="255"/>
              <w:rPr>
                <w:i/>
                <w:sz w:val="22"/>
              </w:rPr>
            </w:pPr>
            <w:r>
              <w:rPr>
                <w:i/>
                <w:w w:val="85"/>
                <w:sz w:val="22"/>
              </w:rPr>
              <w:t>Sum</w:t>
            </w:r>
            <w:r>
              <w:rPr>
                <w:i/>
                <w:spacing w:val="-9"/>
                <w:sz w:val="22"/>
              </w:rPr>
              <w:t> </w:t>
            </w:r>
            <w:r>
              <w:rPr>
                <w:i/>
                <w:w w:val="85"/>
                <w:sz w:val="22"/>
              </w:rPr>
              <w:t>of</w:t>
            </w:r>
            <w:r>
              <w:rPr>
                <w:i/>
                <w:spacing w:val="-8"/>
                <w:sz w:val="22"/>
              </w:rPr>
              <w:t> </w:t>
            </w:r>
            <w:r>
              <w:rPr>
                <w:i/>
                <w:w w:val="85"/>
                <w:sz w:val="22"/>
              </w:rPr>
              <w:t>interior</w:t>
            </w:r>
            <w:r>
              <w:rPr>
                <w:i/>
                <w:spacing w:val="-8"/>
                <w:sz w:val="22"/>
              </w:rPr>
              <w:t> </w:t>
            </w:r>
            <w:r>
              <w:rPr>
                <w:i/>
                <w:w w:val="85"/>
                <w:sz w:val="22"/>
              </w:rPr>
              <w:t>angles</w:t>
            </w:r>
            <w:r>
              <w:rPr>
                <w:i/>
                <w:spacing w:val="-10"/>
                <w:sz w:val="22"/>
              </w:rPr>
              <w:t> </w:t>
            </w:r>
            <w:r>
              <w:rPr>
                <w:i/>
                <w:w w:val="85"/>
                <w:sz w:val="22"/>
              </w:rPr>
              <w:t>=</w:t>
            </w:r>
            <w:r>
              <w:rPr>
                <w:i/>
                <w:spacing w:val="-9"/>
                <w:sz w:val="22"/>
              </w:rPr>
              <w:t> </w:t>
            </w:r>
            <w:r>
              <w:rPr>
                <w:i/>
                <w:w w:val="85"/>
                <w:sz w:val="22"/>
              </w:rPr>
              <w:t>(n</w:t>
            </w:r>
            <w:r>
              <w:rPr>
                <w:i/>
                <w:spacing w:val="-8"/>
                <w:sz w:val="22"/>
              </w:rPr>
              <w:t> </w:t>
            </w:r>
            <w:r>
              <w:rPr>
                <w:i/>
                <w:w w:val="85"/>
                <w:sz w:val="22"/>
              </w:rPr>
              <w:t>-</w:t>
            </w:r>
            <w:r>
              <w:rPr>
                <w:i/>
                <w:spacing w:val="-3"/>
                <w:w w:val="85"/>
                <w:sz w:val="22"/>
              </w:rPr>
              <w:t> </w:t>
            </w:r>
            <w:r>
              <w:rPr>
                <w:i/>
                <w:w w:val="85"/>
                <w:sz w:val="22"/>
              </w:rPr>
              <w:t>2)</w:t>
            </w:r>
            <w:r>
              <w:rPr>
                <w:i/>
                <w:spacing w:val="-7"/>
                <w:sz w:val="22"/>
              </w:rPr>
              <w:t> </w:t>
            </w:r>
            <w:r>
              <w:rPr>
                <w:i/>
                <w:w w:val="85"/>
                <w:sz w:val="22"/>
              </w:rPr>
              <w:t>x</w:t>
            </w:r>
            <w:r>
              <w:rPr>
                <w:i/>
                <w:spacing w:val="-10"/>
                <w:sz w:val="22"/>
              </w:rPr>
              <w:t> </w:t>
            </w:r>
            <w:r>
              <w:rPr>
                <w:i/>
                <w:w w:val="85"/>
                <w:sz w:val="22"/>
              </w:rPr>
              <w:t>180</w:t>
            </w:r>
            <w:r>
              <w:rPr>
                <w:i/>
                <w:spacing w:val="-9"/>
                <w:sz w:val="22"/>
              </w:rPr>
              <w:t> </w:t>
            </w:r>
            <w:r>
              <w:rPr>
                <w:i/>
                <w:spacing w:val="-2"/>
                <w:w w:val="85"/>
                <w:sz w:val="22"/>
              </w:rPr>
              <w:t>degrees</w:t>
            </w:r>
          </w:p>
          <w:p>
            <w:pPr>
              <w:pStyle w:val="TableParagraph"/>
              <w:ind w:left="0"/>
              <w:rPr>
                <w:sz w:val="22"/>
              </w:rPr>
            </w:pPr>
          </w:p>
          <w:p>
            <w:pPr>
              <w:pStyle w:val="TableParagraph"/>
              <w:rPr>
                <w:i/>
                <w:sz w:val="22"/>
              </w:rPr>
            </w:pPr>
            <w:r>
              <w:rPr>
                <w:i/>
                <w:w w:val="80"/>
                <w:sz w:val="22"/>
              </w:rPr>
              <w:t>where</w:t>
            </w:r>
            <w:r>
              <w:rPr>
                <w:i/>
                <w:spacing w:val="-8"/>
                <w:sz w:val="22"/>
              </w:rPr>
              <w:t> </w:t>
            </w:r>
            <w:r>
              <w:rPr>
                <w:i/>
                <w:w w:val="80"/>
                <w:sz w:val="22"/>
              </w:rPr>
              <w:t>n</w:t>
            </w:r>
            <w:r>
              <w:rPr>
                <w:i/>
                <w:spacing w:val="-9"/>
                <w:sz w:val="22"/>
              </w:rPr>
              <w:t> </w:t>
            </w:r>
            <w:r>
              <w:rPr>
                <w:i/>
                <w:w w:val="80"/>
                <w:sz w:val="22"/>
              </w:rPr>
              <w:t>is</w:t>
            </w:r>
            <w:r>
              <w:rPr>
                <w:i/>
                <w:spacing w:val="-8"/>
                <w:sz w:val="22"/>
              </w:rPr>
              <w:t> </w:t>
            </w:r>
            <w:r>
              <w:rPr>
                <w:i/>
                <w:w w:val="80"/>
                <w:sz w:val="22"/>
              </w:rPr>
              <w:t>the</w:t>
            </w:r>
            <w:r>
              <w:rPr>
                <w:i/>
                <w:spacing w:val="-7"/>
                <w:sz w:val="22"/>
              </w:rPr>
              <w:t> </w:t>
            </w:r>
            <w:r>
              <w:rPr>
                <w:i/>
                <w:w w:val="80"/>
                <w:sz w:val="22"/>
              </w:rPr>
              <w:t>number</w:t>
            </w:r>
            <w:r>
              <w:rPr>
                <w:i/>
                <w:spacing w:val="-8"/>
                <w:sz w:val="22"/>
              </w:rPr>
              <w:t> </w:t>
            </w:r>
            <w:r>
              <w:rPr>
                <w:i/>
                <w:w w:val="80"/>
                <w:sz w:val="22"/>
              </w:rPr>
              <w:t>of</w:t>
            </w:r>
            <w:r>
              <w:rPr>
                <w:i/>
                <w:spacing w:val="-9"/>
                <w:sz w:val="22"/>
              </w:rPr>
              <w:t> </w:t>
            </w:r>
            <w:r>
              <w:rPr>
                <w:i/>
                <w:w w:val="80"/>
                <w:sz w:val="22"/>
              </w:rPr>
              <w:t>sides</w:t>
            </w:r>
            <w:r>
              <w:rPr>
                <w:i/>
                <w:spacing w:val="-7"/>
                <w:sz w:val="22"/>
              </w:rPr>
              <w:t> </w:t>
            </w:r>
            <w:r>
              <w:rPr>
                <w:i/>
                <w:w w:val="80"/>
                <w:sz w:val="22"/>
              </w:rPr>
              <w:t>or</w:t>
            </w:r>
            <w:r>
              <w:rPr>
                <w:i/>
                <w:spacing w:val="-9"/>
                <w:sz w:val="22"/>
              </w:rPr>
              <w:t> </w:t>
            </w:r>
            <w:r>
              <w:rPr>
                <w:i/>
                <w:w w:val="80"/>
                <w:sz w:val="22"/>
              </w:rPr>
              <w:t>vertices</w:t>
            </w:r>
            <w:r>
              <w:rPr>
                <w:i/>
                <w:spacing w:val="-6"/>
                <w:sz w:val="22"/>
              </w:rPr>
              <w:t> </w:t>
            </w:r>
            <w:r>
              <w:rPr>
                <w:i/>
                <w:w w:val="80"/>
                <w:sz w:val="22"/>
              </w:rPr>
              <w:t>in</w:t>
            </w:r>
            <w:r>
              <w:rPr>
                <w:i/>
                <w:spacing w:val="-9"/>
                <w:sz w:val="22"/>
              </w:rPr>
              <w:t> </w:t>
            </w:r>
            <w:r>
              <w:rPr>
                <w:i/>
                <w:w w:val="80"/>
                <w:sz w:val="22"/>
              </w:rPr>
              <w:t>the</w:t>
            </w:r>
            <w:r>
              <w:rPr>
                <w:i/>
                <w:spacing w:val="-7"/>
                <w:sz w:val="22"/>
              </w:rPr>
              <w:t> </w:t>
            </w:r>
            <w:r>
              <w:rPr>
                <w:i/>
                <w:spacing w:val="-2"/>
                <w:w w:val="80"/>
                <w:sz w:val="22"/>
              </w:rPr>
              <w:t>polygon.</w:t>
            </w:r>
          </w:p>
          <w:p>
            <w:pPr>
              <w:pStyle w:val="TableParagraph"/>
              <w:spacing w:before="254"/>
              <w:ind w:right="149"/>
              <w:rPr>
                <w:i/>
                <w:sz w:val="22"/>
              </w:rPr>
            </w:pPr>
            <w:r>
              <w:rPr>
                <w:i/>
                <w:w w:val="80"/>
                <w:sz w:val="22"/>
              </w:rPr>
              <w:t>Therefore, we have derived the formula for the sum of interior angles in a</w:t>
            </w:r>
            <w:r>
              <w:rPr>
                <w:i/>
                <w:w w:val="80"/>
                <w:sz w:val="22"/>
              </w:rPr>
              <w:t> </w:t>
            </w:r>
            <w:r>
              <w:rPr>
                <w:i/>
                <w:w w:val="85"/>
                <w:sz w:val="22"/>
              </w:rPr>
              <w:t>polygon, which is:</w:t>
            </w:r>
          </w:p>
          <w:p>
            <w:pPr>
              <w:pStyle w:val="TableParagraph"/>
              <w:spacing w:before="255"/>
              <w:rPr>
                <w:i/>
                <w:sz w:val="22"/>
              </w:rPr>
            </w:pPr>
            <w:r>
              <w:rPr>
                <w:i/>
                <w:w w:val="85"/>
                <w:sz w:val="22"/>
              </w:rPr>
              <w:t>Sum</w:t>
            </w:r>
            <w:r>
              <w:rPr>
                <w:i/>
                <w:spacing w:val="-9"/>
                <w:sz w:val="22"/>
              </w:rPr>
              <w:t> </w:t>
            </w:r>
            <w:r>
              <w:rPr>
                <w:i/>
                <w:w w:val="85"/>
                <w:sz w:val="22"/>
              </w:rPr>
              <w:t>of</w:t>
            </w:r>
            <w:r>
              <w:rPr>
                <w:i/>
                <w:spacing w:val="-8"/>
                <w:sz w:val="22"/>
              </w:rPr>
              <w:t> </w:t>
            </w:r>
            <w:r>
              <w:rPr>
                <w:i/>
                <w:w w:val="85"/>
                <w:sz w:val="22"/>
              </w:rPr>
              <w:t>interior</w:t>
            </w:r>
            <w:r>
              <w:rPr>
                <w:i/>
                <w:spacing w:val="-9"/>
                <w:sz w:val="22"/>
              </w:rPr>
              <w:t> </w:t>
            </w:r>
            <w:r>
              <w:rPr>
                <w:i/>
                <w:w w:val="85"/>
                <w:sz w:val="22"/>
              </w:rPr>
              <w:t>angles</w:t>
            </w:r>
            <w:r>
              <w:rPr>
                <w:i/>
                <w:spacing w:val="-10"/>
                <w:sz w:val="22"/>
              </w:rPr>
              <w:t> </w:t>
            </w:r>
            <w:r>
              <w:rPr>
                <w:i/>
                <w:w w:val="85"/>
                <w:sz w:val="22"/>
              </w:rPr>
              <w:t>=</w:t>
            </w:r>
            <w:r>
              <w:rPr>
                <w:i/>
                <w:spacing w:val="-9"/>
                <w:sz w:val="22"/>
              </w:rPr>
              <w:t> </w:t>
            </w:r>
            <w:r>
              <w:rPr>
                <w:i/>
                <w:w w:val="85"/>
                <w:sz w:val="22"/>
              </w:rPr>
              <w:t>(n</w:t>
            </w:r>
            <w:r>
              <w:rPr>
                <w:i/>
                <w:spacing w:val="-6"/>
                <w:sz w:val="22"/>
              </w:rPr>
              <w:t> </w:t>
            </w:r>
            <w:r>
              <w:rPr>
                <w:i/>
                <w:w w:val="85"/>
                <w:sz w:val="22"/>
              </w:rPr>
              <w:t>-</w:t>
            </w:r>
            <w:r>
              <w:rPr>
                <w:i/>
                <w:spacing w:val="-3"/>
                <w:w w:val="85"/>
                <w:sz w:val="22"/>
              </w:rPr>
              <w:t> </w:t>
            </w:r>
            <w:r>
              <w:rPr>
                <w:i/>
                <w:w w:val="85"/>
                <w:sz w:val="22"/>
              </w:rPr>
              <w:t>2)</w:t>
            </w:r>
            <w:r>
              <w:rPr>
                <w:i/>
                <w:spacing w:val="-7"/>
                <w:sz w:val="22"/>
              </w:rPr>
              <w:t> </w:t>
            </w:r>
            <w:r>
              <w:rPr>
                <w:i/>
                <w:w w:val="85"/>
                <w:sz w:val="22"/>
              </w:rPr>
              <w:t>x</w:t>
            </w:r>
            <w:r>
              <w:rPr>
                <w:i/>
                <w:spacing w:val="-10"/>
                <w:sz w:val="22"/>
              </w:rPr>
              <w:t> </w:t>
            </w:r>
            <w:r>
              <w:rPr>
                <w:i/>
                <w:w w:val="85"/>
                <w:sz w:val="22"/>
              </w:rPr>
              <w:t>180</w:t>
            </w:r>
            <w:r>
              <w:rPr>
                <w:i/>
                <w:spacing w:val="-9"/>
                <w:sz w:val="22"/>
              </w:rPr>
              <w:t> </w:t>
            </w:r>
            <w:r>
              <w:rPr>
                <w:i/>
                <w:spacing w:val="-2"/>
                <w:w w:val="85"/>
                <w:sz w:val="22"/>
              </w:rPr>
              <w:t>degrees.</w:t>
            </w:r>
          </w:p>
          <w:p>
            <w:pPr>
              <w:pStyle w:val="TableParagraph"/>
              <w:ind w:left="0"/>
              <w:rPr>
                <w:sz w:val="22"/>
              </w:rPr>
            </w:pPr>
          </w:p>
          <w:p>
            <w:pPr>
              <w:pStyle w:val="TableParagraph"/>
              <w:ind w:right="205"/>
              <w:rPr>
                <w:sz w:val="22"/>
              </w:rPr>
            </w:pPr>
            <w:r>
              <w:rPr>
                <w:w w:val="90"/>
                <w:sz w:val="22"/>
              </w:rPr>
              <w:t>Learners</w:t>
            </w:r>
            <w:r>
              <w:rPr>
                <w:spacing w:val="-4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to</w:t>
            </w:r>
            <w:r>
              <w:rPr>
                <w:spacing w:val="-4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use</w:t>
            </w:r>
            <w:r>
              <w:rPr>
                <w:spacing w:val="-4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the</w:t>
            </w:r>
            <w:r>
              <w:rPr>
                <w:spacing w:val="-4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formula</w:t>
            </w:r>
            <w:r>
              <w:rPr>
                <w:spacing w:val="-4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for</w:t>
            </w:r>
            <w:r>
              <w:rPr>
                <w:spacing w:val="-4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finding</w:t>
            </w:r>
            <w:r>
              <w:rPr>
                <w:spacing w:val="-4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the</w:t>
            </w:r>
            <w:r>
              <w:rPr>
                <w:spacing w:val="-4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sum</w:t>
            </w:r>
            <w:r>
              <w:rPr>
                <w:spacing w:val="-5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of</w:t>
            </w:r>
            <w:r>
              <w:rPr>
                <w:spacing w:val="-4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interior</w:t>
            </w:r>
            <w:r>
              <w:rPr>
                <w:spacing w:val="-4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angles</w:t>
            </w:r>
            <w:r>
              <w:rPr>
                <w:spacing w:val="-4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in </w:t>
            </w:r>
            <w:r>
              <w:rPr>
                <w:spacing w:val="-8"/>
                <w:sz w:val="22"/>
              </w:rPr>
              <w:t>a</w:t>
            </w:r>
            <w:r>
              <w:rPr>
                <w:spacing w:val="-5"/>
                <w:sz w:val="22"/>
              </w:rPr>
              <w:t> </w:t>
            </w:r>
            <w:r>
              <w:rPr>
                <w:spacing w:val="-8"/>
                <w:sz w:val="22"/>
              </w:rPr>
              <w:t>polygon (n-2)180 to determine</w:t>
            </w:r>
            <w:r>
              <w:rPr>
                <w:spacing w:val="-5"/>
                <w:sz w:val="22"/>
              </w:rPr>
              <w:t> </w:t>
            </w:r>
            <w:r>
              <w:rPr>
                <w:spacing w:val="-8"/>
                <w:sz w:val="22"/>
              </w:rPr>
              <w:t>the value of x</w:t>
            </w:r>
            <w:r>
              <w:rPr>
                <w:spacing w:val="-5"/>
                <w:sz w:val="22"/>
              </w:rPr>
              <w:t> </w:t>
            </w:r>
            <w:r>
              <w:rPr>
                <w:spacing w:val="-8"/>
                <w:sz w:val="22"/>
              </w:rPr>
              <w:t>in the</w:t>
            </w:r>
            <w:r>
              <w:rPr>
                <w:spacing w:val="-9"/>
                <w:sz w:val="22"/>
              </w:rPr>
              <w:t> </w:t>
            </w:r>
            <w:r>
              <w:rPr>
                <w:spacing w:val="-8"/>
                <w:sz w:val="22"/>
              </w:rPr>
              <w:t>hexagon.</w:t>
            </w:r>
          </w:p>
          <w:p>
            <w:pPr>
              <w:pStyle w:val="TableParagraph"/>
              <w:ind w:left="106"/>
              <w:rPr>
                <w:sz w:val="20"/>
              </w:rPr>
            </w:pPr>
            <w:r>
              <w:rPr>
                <w:sz w:val="20"/>
              </w:rPr>
              <w:drawing>
                <wp:inline distT="0" distB="0" distL="0" distR="0">
                  <wp:extent cx="1735083" cy="1344168"/>
                  <wp:effectExtent l="0" t="0" r="0" b="0"/>
                  <wp:docPr id="11" name="Image 11"/>
                  <wp:cNvGraphicFramePr>
                    <a:graphicFrameLocks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1" name="Image 11"/>
                          <pic:cNvPicPr/>
                        </pic:nvPicPr>
                        <pic:blipFill>
                          <a:blip r:embed="rId1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35083" cy="134416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sz w:val="20"/>
              </w:rPr>
            </w:r>
          </w:p>
        </w:tc>
        <w:tc>
          <w:tcPr>
            <w:tcW w:w="1538" w:type="dxa"/>
          </w:tcPr>
          <w:p>
            <w:pPr>
              <w:pStyle w:val="TableParagraph"/>
              <w:ind w:left="0"/>
              <w:rPr>
                <w:rFonts w:ascii="Times New Roman"/>
                <w:sz w:val="22"/>
              </w:rPr>
            </w:pPr>
          </w:p>
        </w:tc>
      </w:tr>
      <w:tr>
        <w:trPr>
          <w:trHeight w:val="1019" w:hRule="atLeast"/>
        </w:trPr>
        <w:tc>
          <w:tcPr>
            <w:tcW w:w="1711" w:type="dxa"/>
          </w:tcPr>
          <w:p>
            <w:pPr>
              <w:pStyle w:val="TableParagraph"/>
              <w:spacing w:line="231" w:lineRule="exact"/>
              <w:ind w:left="107"/>
              <w:rPr>
                <w:sz w:val="22"/>
              </w:rPr>
            </w:pPr>
            <w:r>
              <w:rPr>
                <w:sz w:val="22"/>
              </w:rPr>
              <w:t>PHASE</w:t>
            </w:r>
            <w:r>
              <w:rPr>
                <w:spacing w:val="4"/>
                <w:sz w:val="22"/>
              </w:rPr>
              <w:t> </w:t>
            </w:r>
            <w:r>
              <w:rPr>
                <w:spacing w:val="-5"/>
                <w:sz w:val="22"/>
              </w:rPr>
              <w:t>3:</w:t>
            </w:r>
          </w:p>
          <w:p>
            <w:pPr>
              <w:pStyle w:val="TableParagraph"/>
              <w:spacing w:line="255" w:lineRule="exact"/>
              <w:ind w:left="107"/>
              <w:rPr>
                <w:b/>
                <w:sz w:val="22"/>
              </w:rPr>
            </w:pPr>
            <w:r>
              <w:rPr>
                <w:b/>
                <w:spacing w:val="-2"/>
                <w:w w:val="115"/>
                <w:sz w:val="22"/>
              </w:rPr>
              <w:t>REFLECTION</w:t>
            </w:r>
          </w:p>
        </w:tc>
        <w:tc>
          <w:tcPr>
            <w:tcW w:w="6390" w:type="dxa"/>
          </w:tcPr>
          <w:p>
            <w:pPr>
              <w:pStyle w:val="TableParagraph"/>
              <w:spacing w:line="231" w:lineRule="exact"/>
              <w:rPr>
                <w:sz w:val="22"/>
              </w:rPr>
            </w:pPr>
            <w:r>
              <w:rPr>
                <w:w w:val="90"/>
                <w:sz w:val="22"/>
              </w:rPr>
              <w:t>Use</w:t>
            </w:r>
            <w:r>
              <w:rPr>
                <w:spacing w:val="-4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peer</w:t>
            </w:r>
            <w:r>
              <w:rPr>
                <w:spacing w:val="-5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discussion</w:t>
            </w:r>
            <w:r>
              <w:rPr>
                <w:spacing w:val="-4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and</w:t>
            </w:r>
            <w:r>
              <w:rPr>
                <w:spacing w:val="-4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effective</w:t>
            </w:r>
            <w:r>
              <w:rPr>
                <w:spacing w:val="-4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questioning</w:t>
            </w:r>
            <w:r>
              <w:rPr>
                <w:spacing w:val="-5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to</w:t>
            </w:r>
            <w:r>
              <w:rPr>
                <w:spacing w:val="-5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find</w:t>
            </w:r>
            <w:r>
              <w:rPr>
                <w:spacing w:val="-6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out</w:t>
            </w:r>
            <w:r>
              <w:rPr>
                <w:spacing w:val="-3"/>
                <w:w w:val="90"/>
                <w:sz w:val="22"/>
              </w:rPr>
              <w:t> </w:t>
            </w:r>
            <w:r>
              <w:rPr>
                <w:spacing w:val="-4"/>
                <w:w w:val="90"/>
                <w:sz w:val="22"/>
              </w:rPr>
              <w:t>from</w:t>
            </w:r>
          </w:p>
          <w:p>
            <w:pPr>
              <w:pStyle w:val="TableParagraph"/>
              <w:spacing w:line="255" w:lineRule="exact"/>
              <w:rPr>
                <w:sz w:val="22"/>
              </w:rPr>
            </w:pPr>
            <w:r>
              <w:rPr>
                <w:w w:val="90"/>
                <w:sz w:val="22"/>
              </w:rPr>
              <w:t>learners</w:t>
            </w:r>
            <w:r>
              <w:rPr>
                <w:spacing w:val="-10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what</w:t>
            </w:r>
            <w:r>
              <w:rPr>
                <w:spacing w:val="-8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they</w:t>
            </w:r>
            <w:r>
              <w:rPr>
                <w:spacing w:val="-9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have</w:t>
            </w:r>
            <w:r>
              <w:rPr>
                <w:spacing w:val="-8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learnt</w:t>
            </w:r>
            <w:r>
              <w:rPr>
                <w:spacing w:val="-8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during</w:t>
            </w:r>
            <w:r>
              <w:rPr>
                <w:spacing w:val="-10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the</w:t>
            </w:r>
            <w:r>
              <w:rPr>
                <w:spacing w:val="-10"/>
                <w:w w:val="90"/>
                <w:sz w:val="22"/>
              </w:rPr>
              <w:t> </w:t>
            </w:r>
            <w:r>
              <w:rPr>
                <w:spacing w:val="-2"/>
                <w:w w:val="90"/>
                <w:sz w:val="22"/>
              </w:rPr>
              <w:t>lesson.</w:t>
            </w:r>
          </w:p>
          <w:p>
            <w:pPr>
              <w:pStyle w:val="TableParagraph"/>
              <w:ind w:left="0"/>
              <w:rPr>
                <w:sz w:val="22"/>
              </w:rPr>
            </w:pPr>
          </w:p>
          <w:p>
            <w:pPr>
              <w:pStyle w:val="TableParagraph"/>
              <w:rPr>
                <w:sz w:val="22"/>
              </w:rPr>
            </w:pPr>
            <w:r>
              <w:rPr>
                <w:w w:val="90"/>
                <w:sz w:val="22"/>
              </w:rPr>
              <w:t>Take</w:t>
            </w:r>
            <w:r>
              <w:rPr>
                <w:spacing w:val="-5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feedback</w:t>
            </w:r>
            <w:r>
              <w:rPr>
                <w:spacing w:val="-4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from</w:t>
            </w:r>
            <w:r>
              <w:rPr>
                <w:spacing w:val="-4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learners</w:t>
            </w:r>
            <w:r>
              <w:rPr>
                <w:spacing w:val="-6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and</w:t>
            </w:r>
            <w:r>
              <w:rPr>
                <w:spacing w:val="-3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summarize</w:t>
            </w:r>
            <w:r>
              <w:rPr>
                <w:spacing w:val="-6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the</w:t>
            </w:r>
            <w:r>
              <w:rPr>
                <w:spacing w:val="-4"/>
                <w:w w:val="90"/>
                <w:sz w:val="22"/>
              </w:rPr>
              <w:t> </w:t>
            </w:r>
            <w:r>
              <w:rPr>
                <w:spacing w:val="-2"/>
                <w:w w:val="90"/>
                <w:sz w:val="22"/>
              </w:rPr>
              <w:t>lesson.</w:t>
            </w:r>
          </w:p>
        </w:tc>
        <w:tc>
          <w:tcPr>
            <w:tcW w:w="1538" w:type="dxa"/>
          </w:tcPr>
          <w:p>
            <w:pPr>
              <w:pStyle w:val="TableParagraph"/>
              <w:ind w:left="0"/>
              <w:rPr>
                <w:rFonts w:ascii="Times New Roman"/>
                <w:sz w:val="22"/>
              </w:rPr>
            </w:pPr>
          </w:p>
        </w:tc>
      </w:tr>
    </w:tbl>
    <w:sectPr>
      <w:type w:val="continuous"/>
      <w:pgSz w:w="12240" w:h="15840"/>
      <w:pgMar w:top="520" w:bottom="280" w:left="1320" w:right="104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0"/>
    <w:family w:val="roman"/>
    <w:pitch w:val="variable"/>
  </w:font>
  <w:font w:name="Arial">
    <w:altName w:val="Arial"/>
    <w:charset w:val="0"/>
    <w:family w:val="swiss"/>
    <w:pitch w:val="variable"/>
  </w:font>
  <w:font w:name="Trebuchet MS">
    <w:altName w:val="Trebuchet MS"/>
    <w:charset w:val="0"/>
    <w:family w:val="swiss"/>
    <w:pitch w:val="variable"/>
  </w:font>
  <w:font w:name="Symbol">
    <w:altName w:val="Symbol"/>
    <w:charset w:val="2"/>
    <w:family w:val="roman"/>
    <w:pitch w:val="variable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multiLevelType w:val="hybridMultilevel"/>
    <w:lvl w:ilvl="0">
      <w:start w:val="9"/>
      <w:numFmt w:val="decimal"/>
      <w:lvlText w:val="%1."/>
      <w:lvlJc w:val="left"/>
      <w:pPr>
        <w:ind w:left="105" w:hanging="199"/>
        <w:jc w:val="left"/>
      </w:pPr>
      <w:rPr>
        <w:rFonts w:hint="default" w:ascii="Trebuchet MS" w:hAnsi="Trebuchet MS" w:eastAsia="Trebuchet MS" w:cs="Trebuchet MS"/>
        <w:b w:val="0"/>
        <w:bCs w:val="0"/>
        <w:i/>
        <w:iCs/>
        <w:spacing w:val="-1"/>
        <w:w w:val="80"/>
        <w:sz w:val="20"/>
        <w:szCs w:val="20"/>
        <w:lang w:val="en-US" w:eastAsia="en-US" w:bidi="ar-SA"/>
      </w:rPr>
    </w:lvl>
    <w:lvl w:ilvl="1">
      <w:start w:val="0"/>
      <w:numFmt w:val="bullet"/>
      <w:lvlText w:val=""/>
      <w:lvlJc w:val="left"/>
      <w:pPr>
        <w:ind w:left="465" w:hanging="360"/>
      </w:pPr>
      <w:rPr>
        <w:rFonts w:hint="default" w:ascii="Symbol" w:hAnsi="Symbol" w:eastAsia="Symbol" w:cs="Symbol"/>
        <w:b w:val="0"/>
        <w:bCs w:val="0"/>
        <w:i w:val="0"/>
        <w:iCs w:val="0"/>
        <w:spacing w:val="0"/>
        <w:w w:val="100"/>
        <w:sz w:val="22"/>
        <w:szCs w:val="22"/>
        <w:lang w:val="en-US" w:eastAsia="en-US" w:bidi="ar-SA"/>
      </w:rPr>
    </w:lvl>
    <w:lvl w:ilvl="2">
      <w:start w:val="0"/>
      <w:numFmt w:val="bullet"/>
      <w:lvlText w:val="•"/>
      <w:lvlJc w:val="left"/>
      <w:pPr>
        <w:ind w:left="1117" w:hanging="360"/>
      </w:pPr>
      <w:rPr>
        <w:rFonts w:hint="default"/>
        <w:lang w:val="en-US" w:eastAsia="en-US" w:bidi="ar-SA"/>
      </w:rPr>
    </w:lvl>
    <w:lvl w:ilvl="3">
      <w:start w:val="0"/>
      <w:numFmt w:val="bullet"/>
      <w:lvlText w:val="•"/>
      <w:lvlJc w:val="left"/>
      <w:pPr>
        <w:ind w:left="1775" w:hanging="360"/>
      </w:pPr>
      <w:rPr>
        <w:rFonts w:hint="default"/>
        <w:lang w:val="en-US" w:eastAsia="en-US" w:bidi="ar-SA"/>
      </w:rPr>
    </w:lvl>
    <w:lvl w:ilvl="4">
      <w:start w:val="0"/>
      <w:numFmt w:val="bullet"/>
      <w:lvlText w:val="•"/>
      <w:lvlJc w:val="left"/>
      <w:pPr>
        <w:ind w:left="2433" w:hanging="360"/>
      </w:pPr>
      <w:rPr>
        <w:rFonts w:hint="default"/>
        <w:lang w:val="en-US" w:eastAsia="en-US" w:bidi="ar-SA"/>
      </w:rPr>
    </w:lvl>
    <w:lvl w:ilvl="5">
      <w:start w:val="0"/>
      <w:numFmt w:val="bullet"/>
      <w:lvlText w:val="•"/>
      <w:lvlJc w:val="left"/>
      <w:pPr>
        <w:ind w:left="3091" w:hanging="360"/>
      </w:pPr>
      <w:rPr>
        <w:rFonts w:hint="default"/>
        <w:lang w:val="en-US" w:eastAsia="en-US" w:bidi="ar-SA"/>
      </w:rPr>
    </w:lvl>
    <w:lvl w:ilvl="6">
      <w:start w:val="0"/>
      <w:numFmt w:val="bullet"/>
      <w:lvlText w:val="•"/>
      <w:lvlJc w:val="left"/>
      <w:pPr>
        <w:ind w:left="3748" w:hanging="360"/>
      </w:pPr>
      <w:rPr>
        <w:rFonts w:hint="default"/>
        <w:lang w:val="en-US" w:eastAsia="en-US" w:bidi="ar-SA"/>
      </w:rPr>
    </w:lvl>
    <w:lvl w:ilvl="7">
      <w:start w:val="0"/>
      <w:numFmt w:val="bullet"/>
      <w:lvlText w:val="•"/>
      <w:lvlJc w:val="left"/>
      <w:pPr>
        <w:ind w:left="4406" w:hanging="360"/>
      </w:pPr>
      <w:rPr>
        <w:rFonts w:hint="default"/>
        <w:lang w:val="en-US" w:eastAsia="en-US" w:bidi="ar-SA"/>
      </w:rPr>
    </w:lvl>
    <w:lvl w:ilvl="8">
      <w:start w:val="0"/>
      <w:numFmt w:val="bullet"/>
      <w:lvlText w:val="•"/>
      <w:lvlJc w:val="left"/>
      <w:pPr>
        <w:ind w:left="5064" w:hanging="360"/>
      </w:pPr>
      <w:rPr>
        <w:rFonts w:hint="default"/>
        <w:lang w:val="en-US" w:eastAsia="en-US" w:bidi="ar-SA"/>
      </w:rPr>
    </w:lvl>
  </w:abstractNum>
  <w:abstractNum w:abstractNumId="0">
    <w:multiLevelType w:val="hybridMultilevel"/>
    <w:lvl w:ilvl="0">
      <w:start w:val="1"/>
      <w:numFmt w:val="decimal"/>
      <w:lvlText w:val="%1."/>
      <w:lvlJc w:val="left"/>
      <w:pPr>
        <w:ind w:left="105" w:hanging="199"/>
        <w:jc w:val="left"/>
      </w:pPr>
      <w:rPr>
        <w:rFonts w:hint="default" w:ascii="Trebuchet MS" w:hAnsi="Trebuchet MS" w:eastAsia="Trebuchet MS" w:cs="Trebuchet MS"/>
        <w:b w:val="0"/>
        <w:bCs w:val="0"/>
        <w:i/>
        <w:iCs/>
        <w:spacing w:val="-1"/>
        <w:w w:val="80"/>
        <w:sz w:val="20"/>
        <w:szCs w:val="20"/>
        <w:lang w:val="en-US" w:eastAsia="en-US" w:bidi="ar-SA"/>
      </w:rPr>
    </w:lvl>
    <w:lvl w:ilvl="1">
      <w:start w:val="0"/>
      <w:numFmt w:val="bullet"/>
      <w:lvlText w:val="•"/>
      <w:lvlJc w:val="left"/>
      <w:pPr>
        <w:ind w:left="727" w:hanging="199"/>
      </w:pPr>
      <w:rPr>
        <w:rFonts w:hint="default"/>
        <w:lang w:val="en-US" w:eastAsia="en-US" w:bidi="ar-SA"/>
      </w:rPr>
    </w:lvl>
    <w:lvl w:ilvl="2">
      <w:start w:val="0"/>
      <w:numFmt w:val="bullet"/>
      <w:lvlText w:val="•"/>
      <w:lvlJc w:val="left"/>
      <w:pPr>
        <w:ind w:left="1355" w:hanging="199"/>
      </w:pPr>
      <w:rPr>
        <w:rFonts w:hint="default"/>
        <w:lang w:val="en-US" w:eastAsia="en-US" w:bidi="ar-SA"/>
      </w:rPr>
    </w:lvl>
    <w:lvl w:ilvl="3">
      <w:start w:val="0"/>
      <w:numFmt w:val="bullet"/>
      <w:lvlText w:val="•"/>
      <w:lvlJc w:val="left"/>
      <w:pPr>
        <w:ind w:left="1983" w:hanging="199"/>
      </w:pPr>
      <w:rPr>
        <w:rFonts w:hint="default"/>
        <w:lang w:val="en-US" w:eastAsia="en-US" w:bidi="ar-SA"/>
      </w:rPr>
    </w:lvl>
    <w:lvl w:ilvl="4">
      <w:start w:val="0"/>
      <w:numFmt w:val="bullet"/>
      <w:lvlText w:val="•"/>
      <w:lvlJc w:val="left"/>
      <w:pPr>
        <w:ind w:left="2610" w:hanging="199"/>
      </w:pPr>
      <w:rPr>
        <w:rFonts w:hint="default"/>
        <w:lang w:val="en-US" w:eastAsia="en-US" w:bidi="ar-SA"/>
      </w:rPr>
    </w:lvl>
    <w:lvl w:ilvl="5">
      <w:start w:val="0"/>
      <w:numFmt w:val="bullet"/>
      <w:lvlText w:val="•"/>
      <w:lvlJc w:val="left"/>
      <w:pPr>
        <w:ind w:left="3238" w:hanging="199"/>
      </w:pPr>
      <w:rPr>
        <w:rFonts w:hint="default"/>
        <w:lang w:val="en-US" w:eastAsia="en-US" w:bidi="ar-SA"/>
      </w:rPr>
    </w:lvl>
    <w:lvl w:ilvl="6">
      <w:start w:val="0"/>
      <w:numFmt w:val="bullet"/>
      <w:lvlText w:val="•"/>
      <w:lvlJc w:val="left"/>
      <w:pPr>
        <w:ind w:left="3866" w:hanging="199"/>
      </w:pPr>
      <w:rPr>
        <w:rFonts w:hint="default"/>
        <w:lang w:val="en-US" w:eastAsia="en-US" w:bidi="ar-SA"/>
      </w:rPr>
    </w:lvl>
    <w:lvl w:ilvl="7">
      <w:start w:val="0"/>
      <w:numFmt w:val="bullet"/>
      <w:lvlText w:val="•"/>
      <w:lvlJc w:val="left"/>
      <w:pPr>
        <w:ind w:left="4493" w:hanging="199"/>
      </w:pPr>
      <w:rPr>
        <w:rFonts w:hint="default"/>
        <w:lang w:val="en-US" w:eastAsia="en-US" w:bidi="ar-SA"/>
      </w:rPr>
    </w:lvl>
    <w:lvl w:ilvl="8">
      <w:start w:val="0"/>
      <w:numFmt w:val="bullet"/>
      <w:lvlText w:val="•"/>
      <w:lvlJc w:val="left"/>
      <w:pPr>
        <w:ind w:left="5121" w:hanging="199"/>
      </w:pPr>
      <w:rPr>
        <w:rFonts w:hint="default"/>
        <w:lang w:val="en-US" w:eastAsia="en-US" w:bidi="ar-SA"/>
      </w:rPr>
    </w:lvl>
  </w:abstractNum>
  <w:num w:numId="2">
    <w:abstractNumId w:val="1"/>
  </w: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Trebuchet MS" w:hAnsi="Trebuchet MS" w:eastAsia="Trebuchet MS" w:cs="Trebuchet MS"/>
      <w:lang w:val="en-US" w:eastAsia="en-US" w:bidi="ar-SA"/>
    </w:rPr>
  </w:style>
  <w:style w:styleId="BodyText" w:type="paragraph">
    <w:name w:val="Body Text"/>
    <w:basedOn w:val="Normal"/>
    <w:uiPriority w:val="1"/>
    <w:qFormat/>
    <w:pPr/>
    <w:rPr>
      <w:rFonts w:ascii="Trebuchet MS" w:hAnsi="Trebuchet MS" w:eastAsia="Trebuchet MS" w:cs="Trebuchet MS"/>
      <w:sz w:val="28"/>
      <w:szCs w:val="28"/>
      <w:lang w:val="en-US" w:eastAsia="en-US" w:bidi="ar-SA"/>
    </w:rPr>
  </w:style>
  <w:style w:styleId="ListParagraph" w:type="paragraph">
    <w:name w:val="List Paragraph"/>
    <w:basedOn w:val="Normal"/>
    <w:uiPriority w:val="1"/>
    <w:qFormat/>
    <w:pPr/>
    <w:rPr>
      <w:lang w:val="en-US" w:eastAsia="en-US" w:bidi="ar-SA"/>
    </w:rPr>
  </w:style>
  <w:style w:styleId="TableParagraph" w:type="paragraph">
    <w:name w:val="Table Paragraph"/>
    <w:basedOn w:val="Normal"/>
    <w:uiPriority w:val="1"/>
    <w:qFormat/>
    <w:pPr>
      <w:ind w:left="105"/>
    </w:pPr>
    <w:rPr>
      <w:rFonts w:ascii="Trebuchet MS" w:hAnsi="Trebuchet MS" w:eastAsia="Trebuchet MS" w:cs="Trebuchet MS"/>
      <w:lang w:val="en-US" w:eastAsia="en-US" w:bidi="ar-SA"/>
    </w:r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image" Target="media/image1.jpeg"/><Relationship Id="rId6" Type="http://schemas.openxmlformats.org/officeDocument/2006/relationships/image" Target="media/image2.jpeg"/><Relationship Id="rId7" Type="http://schemas.openxmlformats.org/officeDocument/2006/relationships/image" Target="media/image3.png"/><Relationship Id="rId8" Type="http://schemas.openxmlformats.org/officeDocument/2006/relationships/image" Target="media/image4.png"/><Relationship Id="rId9" Type="http://schemas.openxmlformats.org/officeDocument/2006/relationships/image" Target="media/image5.jpeg"/><Relationship Id="rId10" Type="http://schemas.openxmlformats.org/officeDocument/2006/relationships/image" Target="media/image6.jpeg"/><Relationship Id="rId11" Type="http://schemas.openxmlformats.org/officeDocument/2006/relationships/image" Target="media/image7.jpeg"/><Relationship Id="rId12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Microsoft account</dc:creator>
  <dcterms:created xsi:type="dcterms:W3CDTF">2025-01-12T16:50:41Z</dcterms:created>
  <dcterms:modified xsi:type="dcterms:W3CDTF">2025-01-12T16:50:41Z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2023-05-06T00:00:00Z</vt:filetime>
  </property>
  <property fmtid="{D5CDD505-2E9C-101B-9397-08002B2CF9AE}" pid="3" name="Creator">
    <vt:lpwstr>Microsoft® Word 2013</vt:lpwstr>
  </property>
  <property fmtid="{D5CDD505-2E9C-101B-9397-08002B2CF9AE}" pid="4" name="LastSaved">
    <vt:filetime>2025-01-12T00:00:00Z</vt:filetime>
  </property>
  <property fmtid="{D5CDD505-2E9C-101B-9397-08002B2CF9AE}" pid="5" name="Producer">
    <vt:lpwstr>3-Heights(TM) PDF Security Shell 4.8.25.2 (http://www.pdf-tools.com)</vt:lpwstr>
  </property>
</Properties>
</file>