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3" w:lineRule="exact" w:before="77"/>
        <w:ind w:left="0" w:right="91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28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6" w:lineRule="auto" w:before="57"/>
        <w:ind w:left="3453" w:right="3531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B8 WEEK 10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171"/>
        <w:gridCol w:w="268"/>
        <w:gridCol w:w="767"/>
        <w:gridCol w:w="1984"/>
        <w:gridCol w:w="1026"/>
        <w:gridCol w:w="1665"/>
        <w:gridCol w:w="673"/>
        <w:gridCol w:w="990"/>
      </w:tblGrid>
      <w:tr>
        <w:trPr>
          <w:trHeight w:val="450" w:hRule="atLeast"/>
        </w:trPr>
        <w:tc>
          <w:tcPr>
            <w:tcW w:w="3779" w:type="dxa"/>
            <w:gridSpan w:val="3"/>
            <w:shd w:val="clear" w:color="auto" w:fill="FFF1CC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751" w:type="dxa"/>
            <w:gridSpan w:val="2"/>
            <w:shd w:val="clear" w:color="auto" w:fill="FFF1CC"/>
          </w:tcPr>
          <w:p>
            <w:pPr>
              <w:pStyle w:val="TableParagraph"/>
              <w:spacing w:before="64"/>
              <w:ind w:left="10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Day: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before="64"/>
              <w:ind w:left="112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21" w:hRule="atLeast"/>
        </w:trPr>
        <w:tc>
          <w:tcPr>
            <w:tcW w:w="6530" w:type="dxa"/>
            <w:gridSpan w:val="5"/>
            <w:shd w:val="clear" w:color="auto" w:fill="FFF1CC"/>
          </w:tcPr>
          <w:p>
            <w:pPr>
              <w:pStyle w:val="TableParagraph"/>
              <w:spacing w:before="4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before="47"/>
              <w:ind w:left="112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508" w:hRule="atLeast"/>
        </w:trPr>
        <w:tc>
          <w:tcPr>
            <w:tcW w:w="3511" w:type="dxa"/>
            <w:gridSpan w:val="2"/>
            <w:shd w:val="clear" w:color="auto" w:fill="FFF1CC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019" w:type="dxa"/>
            <w:gridSpan w:val="3"/>
            <w:shd w:val="clear" w:color="auto" w:fill="FFF1CC"/>
          </w:tcPr>
          <w:p>
            <w:pPr>
              <w:pStyle w:val="TableParagraph"/>
              <w:spacing w:before="93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Organized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Sports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Physical</w:t>
            </w:r>
          </w:p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Activity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Participation</w:t>
            </w:r>
          </w:p>
        </w:tc>
      </w:tr>
      <w:tr>
        <w:trPr>
          <w:trHeight w:val="1101" w:hRule="atLeast"/>
        </w:trPr>
        <w:tc>
          <w:tcPr>
            <w:tcW w:w="4546" w:type="dxa"/>
            <w:gridSpan w:val="4"/>
            <w:shd w:val="clear" w:color="auto" w:fill="FFF1C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18"/>
              <w:ind w:right="758"/>
              <w:rPr>
                <w:sz w:val="22"/>
              </w:rPr>
            </w:pPr>
            <w:r>
              <w:rPr>
                <w:w w:val="90"/>
                <w:sz w:val="22"/>
              </w:rPr>
              <w:t>B8.2.3.3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 </w:t>
            </w:r>
            <w:r>
              <w:rPr>
                <w:spacing w:val="-6"/>
                <w:sz w:val="22"/>
              </w:rPr>
              <w:t>movement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principles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strategies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 </w:t>
            </w:r>
            <w:r>
              <w:rPr>
                <w:spacing w:val="-2"/>
                <w:sz w:val="22"/>
              </w:rPr>
              <w:t>performing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full–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contact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sports</w:t>
            </w:r>
          </w:p>
        </w:tc>
        <w:tc>
          <w:tcPr>
            <w:tcW w:w="5348" w:type="dxa"/>
            <w:gridSpan w:val="4"/>
            <w:shd w:val="clear" w:color="auto" w:fill="FFF1CC"/>
          </w:tcPr>
          <w:p>
            <w:pPr>
              <w:pStyle w:val="TableParagraph"/>
              <w:spacing w:line="233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B8.2.3.3.1: Apply movement concepts, principles and </w:t>
            </w:r>
            <w:r>
              <w:rPr>
                <w:w w:val="85"/>
                <w:sz w:val="22"/>
              </w:rPr>
              <w:t>strategies in performing beginning-intermediate level of </w:t>
            </w:r>
            <w:r>
              <w:rPr>
                <w:sz w:val="22"/>
              </w:rPr>
              <w:t>invasion sports</w:t>
            </w:r>
          </w:p>
        </w:tc>
        <w:tc>
          <w:tcPr>
            <w:tcW w:w="990" w:type="dxa"/>
            <w:shd w:val="clear" w:color="auto" w:fill="FFF1CC"/>
          </w:tcPr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1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1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8" w:hRule="atLeast"/>
        </w:trPr>
        <w:tc>
          <w:tcPr>
            <w:tcW w:w="7556" w:type="dxa"/>
            <w:gridSpan w:val="6"/>
            <w:shd w:val="clear" w:color="auto" w:fill="FFF1CC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59" w:lineRule="auto" w:before="18"/>
              <w:ind w:right="11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strategies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handball,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basketball </w:t>
            </w:r>
            <w:r>
              <w:rPr>
                <w:sz w:val="22"/>
              </w:rPr>
              <w:t>and football</w:t>
            </w:r>
          </w:p>
        </w:tc>
        <w:tc>
          <w:tcPr>
            <w:tcW w:w="3328" w:type="dxa"/>
            <w:gridSpan w:val="3"/>
            <w:shd w:val="clear" w:color="auto" w:fill="FFF1CC"/>
          </w:tcPr>
          <w:p>
            <w:pPr>
              <w:pStyle w:val="TableParagraph"/>
              <w:spacing w:line="255" w:lineRule="exact" w:before="125"/>
              <w:ind w:left="115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3"/>
              <w:rPr>
                <w:sz w:val="22"/>
              </w:rPr>
            </w:pPr>
            <w:r>
              <w:rPr>
                <w:spacing w:val="-6"/>
                <w:sz w:val="22"/>
              </w:rPr>
              <w:t>CG5.3: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CC9.2: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CC9.3:</w:t>
            </w:r>
          </w:p>
        </w:tc>
      </w:tr>
      <w:tr>
        <w:trPr>
          <w:trHeight w:val="294" w:hRule="atLeast"/>
        </w:trPr>
        <w:tc>
          <w:tcPr>
            <w:tcW w:w="10884" w:type="dxa"/>
            <w:gridSpan w:val="9"/>
            <w:shd w:val="clear" w:color="auto" w:fill="FFF1CC"/>
          </w:tcPr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33</w:t>
            </w:r>
          </w:p>
        </w:tc>
      </w:tr>
      <w:tr>
        <w:trPr>
          <w:trHeight w:val="275" w:hRule="atLeast"/>
        </w:trPr>
        <w:tc>
          <w:tcPr>
            <w:tcW w:w="10884" w:type="dxa"/>
            <w:gridSpan w:val="9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55"/>
                <w:sz w:val="22"/>
              </w:rPr>
              <w:t> </w:t>
            </w:r>
            <w:r>
              <w:rPr>
                <w:w w:val="90"/>
                <w:sz w:val="22"/>
              </w:rPr>
              <w:t>invasion,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martial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art,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wrestling</w:t>
            </w:r>
          </w:p>
        </w:tc>
      </w:tr>
      <w:tr>
        <w:trPr>
          <w:trHeight w:val="275" w:hRule="atLeast"/>
        </w:trPr>
        <w:tc>
          <w:tcPr>
            <w:tcW w:w="10884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1" w:type="dxa"/>
            <w:gridSpan w:val="6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881" w:type="dxa"/>
            <w:gridSpan w:val="6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answers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  <w:p>
            <w:pPr>
              <w:pStyle w:val="TableParagraph"/>
              <w:spacing w:before="20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understanding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619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881" w:type="dxa"/>
            <w:gridSpan w:val="6"/>
          </w:tcPr>
          <w:p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apply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movement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concept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strategies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in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w w:val="85"/>
                <w:sz w:val="24"/>
              </w:rPr>
              <w:t>handball, basketball and football as they have already learnt the </w:t>
            </w:r>
            <w:r>
              <w:rPr>
                <w:w w:val="95"/>
                <w:sz w:val="24"/>
              </w:rPr>
              <w:t>meaning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in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their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previous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lessons.</w:t>
            </w:r>
          </w:p>
          <w:p>
            <w:pPr>
              <w:pStyle w:val="TableParagraph"/>
              <w:spacing w:before="27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Assist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adapted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rules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equipment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foster </w:t>
            </w:r>
            <w:r>
              <w:rPr>
                <w:spacing w:val="-2"/>
                <w:sz w:val="24"/>
              </w:rPr>
              <w:t>inclusion.</w:t>
            </w:r>
          </w:p>
          <w:p>
            <w:pPr>
              <w:pStyle w:val="TableParagraph"/>
              <w:spacing w:before="27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Organise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small-group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competitions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develop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confidence, </w:t>
            </w:r>
            <w:r>
              <w:rPr>
                <w:spacing w:val="-6"/>
                <w:sz w:val="24"/>
              </w:rPr>
              <w:t>empowerment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collaboration.</w:t>
            </w:r>
          </w:p>
          <w:p>
            <w:pPr>
              <w:pStyle w:val="TableParagraph"/>
              <w:spacing w:before="277"/>
              <w:ind w:left="108" w:right="37"/>
              <w:rPr>
                <w:sz w:val="24"/>
              </w:rPr>
            </w:pPr>
            <w:r>
              <w:rPr>
                <w:w w:val="90"/>
                <w:sz w:val="24"/>
              </w:rPr>
              <w:t>Learners record estimate of duration/measure of performance in your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self-journal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effort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increase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involvement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physical </w:t>
            </w: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Picture/video</w:t>
            </w:r>
          </w:p>
        </w:tc>
      </w:tr>
      <w:tr>
        <w:trPr>
          <w:trHeight w:val="1401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881" w:type="dxa"/>
            <w:gridSpan w:val="6"/>
          </w:tcPr>
          <w:p>
            <w:pPr>
              <w:pStyle w:val="TableParagraph"/>
              <w:spacing w:line="232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2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56" w:lineRule="auto" w:before="21" w:after="0"/>
              <w:ind w:left="108" w:right="324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3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20" w:bottom="280" w:left="60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5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0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0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5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60" w:hanging="2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505" w:lineRule="exact"/>
      <w:ind w:left="3455" w:right="3531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2025-01-12T16:50:49Z</dcterms:created>
  <dcterms:modified xsi:type="dcterms:W3CDTF">2025-01-12T16:50:49Z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