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3" w:lineRule="exact" w:before="77"/>
        <w:ind w:left="0" w:right="91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28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6" w:lineRule="auto" w:before="57"/>
        <w:ind w:left="3453" w:right="3531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B8 WEEK 8</w:t>
      </w: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171"/>
        <w:gridCol w:w="268"/>
        <w:gridCol w:w="767"/>
        <w:gridCol w:w="1984"/>
        <w:gridCol w:w="1026"/>
        <w:gridCol w:w="1665"/>
        <w:gridCol w:w="673"/>
        <w:gridCol w:w="990"/>
      </w:tblGrid>
      <w:tr>
        <w:trPr>
          <w:trHeight w:val="450" w:hRule="atLeast"/>
        </w:trPr>
        <w:tc>
          <w:tcPr>
            <w:tcW w:w="3779" w:type="dxa"/>
            <w:gridSpan w:val="3"/>
            <w:shd w:val="clear" w:color="auto" w:fill="FFF1CC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26-05-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751" w:type="dxa"/>
            <w:gridSpan w:val="2"/>
            <w:shd w:val="clear" w:color="auto" w:fill="FFF1CC"/>
          </w:tcPr>
          <w:p>
            <w:pPr>
              <w:pStyle w:val="TableParagraph"/>
              <w:spacing w:before="64"/>
              <w:ind w:left="10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Day:</w:t>
            </w:r>
          </w:p>
        </w:tc>
        <w:tc>
          <w:tcPr>
            <w:tcW w:w="4354" w:type="dxa"/>
            <w:gridSpan w:val="4"/>
            <w:shd w:val="clear" w:color="auto" w:fill="FFF1CC"/>
          </w:tcPr>
          <w:p>
            <w:pPr>
              <w:pStyle w:val="TableParagraph"/>
              <w:spacing w:before="64"/>
              <w:ind w:left="112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421" w:hRule="atLeast"/>
        </w:trPr>
        <w:tc>
          <w:tcPr>
            <w:tcW w:w="6530" w:type="dxa"/>
            <w:gridSpan w:val="5"/>
            <w:shd w:val="clear" w:color="auto" w:fill="FFF1CC"/>
          </w:tcPr>
          <w:p>
            <w:pPr>
              <w:pStyle w:val="TableParagraph"/>
              <w:spacing w:before="4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354" w:type="dxa"/>
            <w:gridSpan w:val="4"/>
            <w:shd w:val="clear" w:color="auto" w:fill="FFF1CC"/>
          </w:tcPr>
          <w:p>
            <w:pPr>
              <w:pStyle w:val="TableParagraph"/>
              <w:spacing w:before="47"/>
              <w:ind w:left="112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72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508" w:hRule="atLeast"/>
        </w:trPr>
        <w:tc>
          <w:tcPr>
            <w:tcW w:w="3511" w:type="dxa"/>
            <w:gridSpan w:val="2"/>
            <w:shd w:val="clear" w:color="auto" w:fill="FFF1CC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019" w:type="dxa"/>
            <w:gridSpan w:val="3"/>
            <w:shd w:val="clear" w:color="auto" w:fill="FFF1CC"/>
          </w:tcPr>
          <w:p>
            <w:pPr>
              <w:pStyle w:val="TableParagraph"/>
              <w:spacing w:before="93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54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Organized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Sports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Physical</w:t>
            </w:r>
          </w:p>
          <w:p>
            <w:pPr>
              <w:pStyle w:val="TableParagraph"/>
              <w:spacing w:line="255" w:lineRule="exact"/>
              <w:ind w:left="112"/>
              <w:rPr>
                <w:sz w:val="22"/>
              </w:rPr>
            </w:pPr>
            <w:r>
              <w:rPr>
                <w:w w:val="90"/>
                <w:sz w:val="22"/>
              </w:rPr>
              <w:t>Activity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Participation</w:t>
            </w:r>
          </w:p>
        </w:tc>
      </w:tr>
      <w:tr>
        <w:trPr>
          <w:trHeight w:val="1377" w:hRule="atLeast"/>
        </w:trPr>
        <w:tc>
          <w:tcPr>
            <w:tcW w:w="4546" w:type="dxa"/>
            <w:gridSpan w:val="4"/>
            <w:shd w:val="clear" w:color="auto" w:fill="FFF1CC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9" w:lineRule="auto" w:before="18"/>
              <w:rPr>
                <w:sz w:val="22"/>
              </w:rPr>
            </w:pPr>
            <w:r>
              <w:rPr>
                <w:spacing w:val="-6"/>
                <w:sz w:val="22"/>
              </w:rPr>
              <w:t>B8.2.3.2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ability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apply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principles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strategies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performing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limited–contact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sports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(e.g.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stick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ball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sports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hand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ball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sports</w:t>
            </w:r>
          </w:p>
        </w:tc>
        <w:tc>
          <w:tcPr>
            <w:tcW w:w="5348" w:type="dxa"/>
            <w:gridSpan w:val="4"/>
            <w:shd w:val="clear" w:color="auto" w:fill="FFF1CC"/>
          </w:tcPr>
          <w:p>
            <w:pPr>
              <w:pStyle w:val="TableParagraph"/>
              <w:spacing w:before="115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0"/>
              <w:ind w:left="110" w:right="40"/>
              <w:rPr>
                <w:sz w:val="22"/>
              </w:rPr>
            </w:pPr>
            <w:r>
              <w:rPr>
                <w:w w:val="90"/>
                <w:sz w:val="22"/>
              </w:rPr>
              <w:t>B8.2.3.2.1: Apply movement concepts, principles and </w:t>
            </w:r>
            <w:r>
              <w:rPr>
                <w:spacing w:val="-2"/>
                <w:w w:val="90"/>
                <w:sz w:val="22"/>
              </w:rPr>
              <w:t>strategies to perform beginning-intermediate level stick </w:t>
            </w:r>
            <w:r>
              <w:rPr>
                <w:w w:val="90"/>
                <w:sz w:val="22"/>
              </w:rPr>
              <w:t>and ball sports (e.g. cricket, rounders, chaskele etc.)</w:t>
            </w:r>
          </w:p>
        </w:tc>
        <w:tc>
          <w:tcPr>
            <w:tcW w:w="990" w:type="dxa"/>
            <w:shd w:val="clear" w:color="auto" w:fill="FFF1CC"/>
          </w:tcPr>
          <w:p>
            <w:pPr>
              <w:pStyle w:val="TableParagraph"/>
              <w:spacing w:before="144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 w:before="1"/>
              <w:ind w:left="11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15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5" w:hRule="atLeast"/>
        </w:trPr>
        <w:tc>
          <w:tcPr>
            <w:tcW w:w="7556" w:type="dxa"/>
            <w:gridSpan w:val="6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line="259" w:lineRule="auto" w:before="2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principles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stick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ball </w:t>
            </w:r>
            <w:r>
              <w:rPr>
                <w:spacing w:val="-2"/>
                <w:sz w:val="22"/>
              </w:rPr>
              <w:t>sports</w:t>
            </w:r>
          </w:p>
        </w:tc>
        <w:tc>
          <w:tcPr>
            <w:tcW w:w="3328" w:type="dxa"/>
            <w:gridSpan w:val="3"/>
            <w:shd w:val="clear" w:color="auto" w:fill="FFF1CC"/>
          </w:tcPr>
          <w:p>
            <w:pPr>
              <w:pStyle w:val="TableParagraph"/>
              <w:spacing w:line="255" w:lineRule="exact" w:before="124"/>
              <w:ind w:left="115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13"/>
              <w:rPr>
                <w:sz w:val="22"/>
              </w:rPr>
            </w:pPr>
            <w:r>
              <w:rPr>
                <w:spacing w:val="-6"/>
                <w:sz w:val="22"/>
              </w:rPr>
              <w:t>CG5.3: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CC9.2: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CC9.3:</w:t>
            </w:r>
          </w:p>
        </w:tc>
      </w:tr>
      <w:tr>
        <w:trPr>
          <w:trHeight w:val="297" w:hRule="atLeast"/>
        </w:trPr>
        <w:tc>
          <w:tcPr>
            <w:tcW w:w="10884" w:type="dxa"/>
            <w:gridSpan w:val="9"/>
            <w:shd w:val="clear" w:color="auto" w:fill="FFF1CC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spacing w:val="-6"/>
                <w:sz w:val="22"/>
              </w:rPr>
              <w:t>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32</w:t>
            </w:r>
          </w:p>
        </w:tc>
      </w:tr>
      <w:tr>
        <w:trPr>
          <w:trHeight w:val="290" w:hRule="atLeast"/>
        </w:trPr>
        <w:tc>
          <w:tcPr>
            <w:tcW w:w="10884" w:type="dxa"/>
            <w:gridSpan w:val="9"/>
            <w:shd w:val="clear" w:color="auto" w:fill="FFF1CC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Keywords:</w:t>
            </w:r>
            <w:r>
              <w:rPr>
                <w:b/>
                <w:spacing w:val="77"/>
                <w:sz w:val="22"/>
              </w:rPr>
              <w:t> </w:t>
            </w:r>
            <w:r>
              <w:rPr>
                <w:w w:val="90"/>
                <w:sz w:val="22"/>
              </w:rPr>
              <w:t>enrich</w:t>
            </w:r>
            <w:r>
              <w:rPr>
                <w:rFonts w:ascii="Times New Roman"/>
                <w:w w:val="90"/>
                <w:sz w:val="22"/>
              </w:rPr>
              <w:t>,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skill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employment</w:t>
            </w:r>
            <w:r>
              <w:rPr>
                <w:rFonts w:ascii="Times New Roman"/>
                <w:w w:val="90"/>
                <w:sz w:val="22"/>
              </w:rPr>
              <w:t>,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space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awareness</w:t>
            </w:r>
            <w:r>
              <w:rPr>
                <w:rFonts w:ascii="Times New Roman"/>
                <w:w w:val="90"/>
                <w:sz w:val="22"/>
              </w:rPr>
              <w:t>,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Squat</w:t>
            </w:r>
          </w:p>
        </w:tc>
      </w:tr>
      <w:tr>
        <w:trPr>
          <w:trHeight w:val="275" w:hRule="atLeast"/>
        </w:trPr>
        <w:tc>
          <w:tcPr>
            <w:tcW w:w="10884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881" w:type="dxa"/>
            <w:gridSpan w:val="6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8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881" w:type="dxa"/>
            <w:gridSpan w:val="6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Start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recap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Allow learners to reflect on what they learnt from the previous lesson </w:t>
            </w:r>
            <w:r>
              <w:rPr>
                <w:spacing w:val="-8"/>
                <w:sz w:val="22"/>
              </w:rPr>
              <w:t>relating to muscular strength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and endurance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724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881" w:type="dxa"/>
            <w:gridSpan w:val="6"/>
          </w:tcPr>
          <w:p>
            <w:pPr>
              <w:pStyle w:val="TableParagraph"/>
              <w:spacing w:before="89"/>
              <w:ind w:left="108" w:right="228"/>
              <w:rPr>
                <w:sz w:val="24"/>
              </w:rPr>
            </w:pPr>
            <w:r>
              <w:rPr>
                <w:w w:val="90"/>
                <w:sz w:val="24"/>
              </w:rPr>
              <w:t>Brainstorm learners to come out the meaning of movement </w:t>
            </w:r>
            <w:r>
              <w:rPr>
                <w:spacing w:val="-8"/>
                <w:sz w:val="24"/>
              </w:rPr>
              <w:t>concept and movement strategies.</w:t>
            </w:r>
          </w:p>
          <w:p>
            <w:pPr>
              <w:pStyle w:val="TableParagraph"/>
              <w:spacing w:before="119"/>
              <w:ind w:left="108" w:right="228"/>
              <w:rPr>
                <w:sz w:val="24"/>
              </w:rPr>
            </w:pPr>
            <w:r>
              <w:rPr>
                <w:w w:val="90"/>
                <w:sz w:val="24"/>
              </w:rPr>
              <w:t>Movement concepts are the ideas used to modify or enrich the range and effectiveness of skill employment.</w:t>
            </w:r>
          </w:p>
          <w:p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w w:val="85"/>
                <w:sz w:val="24"/>
              </w:rPr>
              <w:t>Examples</w:t>
            </w:r>
            <w:r>
              <w:rPr>
                <w:spacing w:val="13"/>
                <w:sz w:val="24"/>
              </w:rPr>
              <w:t> </w:t>
            </w:r>
            <w:r>
              <w:rPr>
                <w:w w:val="85"/>
                <w:sz w:val="24"/>
              </w:rPr>
              <w:t>are</w:t>
            </w:r>
            <w:r>
              <w:rPr>
                <w:spacing w:val="14"/>
                <w:sz w:val="24"/>
              </w:rPr>
              <w:t> </w:t>
            </w:r>
            <w:r>
              <w:rPr>
                <w:w w:val="85"/>
                <w:sz w:val="24"/>
              </w:rPr>
              <w:t>body,</w:t>
            </w:r>
            <w:r>
              <w:rPr>
                <w:spacing w:val="15"/>
                <w:sz w:val="24"/>
              </w:rPr>
              <w:t> </w:t>
            </w:r>
            <w:r>
              <w:rPr>
                <w:w w:val="85"/>
                <w:sz w:val="24"/>
              </w:rPr>
              <w:t>space</w:t>
            </w:r>
            <w:r>
              <w:rPr>
                <w:spacing w:val="14"/>
                <w:sz w:val="24"/>
              </w:rPr>
              <w:t> </w:t>
            </w:r>
            <w:r>
              <w:rPr>
                <w:w w:val="85"/>
                <w:sz w:val="24"/>
              </w:rPr>
              <w:t>awareness,</w:t>
            </w:r>
            <w:r>
              <w:rPr>
                <w:spacing w:val="15"/>
                <w:sz w:val="24"/>
              </w:rPr>
              <w:t> </w:t>
            </w:r>
            <w:r>
              <w:rPr>
                <w:w w:val="85"/>
                <w:sz w:val="24"/>
              </w:rPr>
              <w:t>effort</w:t>
            </w:r>
            <w:r>
              <w:rPr>
                <w:spacing w:val="14"/>
                <w:sz w:val="24"/>
              </w:rPr>
              <w:t> </w:t>
            </w:r>
            <w:r>
              <w:rPr>
                <w:w w:val="85"/>
                <w:sz w:val="24"/>
              </w:rPr>
              <w:t>and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relationship.</w:t>
            </w:r>
          </w:p>
          <w:p>
            <w:pPr>
              <w:pStyle w:val="TableParagraph"/>
              <w:spacing w:before="4"/>
              <w:ind w:left="0"/>
              <w:rPr>
                <w:sz w:val="17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18905" cy="1212341"/>
                  <wp:effectExtent l="0" t="0" r="0" b="0"/>
                  <wp:docPr id="1" name="Image 1" descr="C:\Users\Stephen\AppData\Local\Microsoft\Windows\INetCache\Content.Word\movement_test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 descr="C:\Users\Stephen\AppData\Local\Microsoft\Windows\INetCache\Content.Word\movement_test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905" cy="121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09"/>
              <w:ind w:left="108" w:right="116"/>
              <w:rPr>
                <w:sz w:val="24"/>
              </w:rPr>
            </w:pPr>
            <w:r>
              <w:rPr>
                <w:w w:val="90"/>
                <w:sz w:val="24"/>
              </w:rPr>
              <w:t>Movement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strategies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refers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variety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approaches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will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help </w:t>
            </w:r>
            <w:r>
              <w:rPr>
                <w:spacing w:val="-2"/>
                <w:w w:val="95"/>
                <w:sz w:val="24"/>
              </w:rPr>
              <w:t>a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player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or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team</w:t>
            </w:r>
            <w:r>
              <w:rPr>
                <w:spacing w:val="-9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to</w:t>
            </w:r>
            <w:r>
              <w:rPr>
                <w:spacing w:val="-9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successfully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achieve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a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movement</w:t>
            </w:r>
            <w:r>
              <w:rPr>
                <w:spacing w:val="-9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outcome</w:t>
            </w:r>
            <w:r>
              <w:rPr>
                <w:spacing w:val="-9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or goal.</w:t>
            </w:r>
          </w:p>
          <w:p>
            <w:pPr>
              <w:pStyle w:val="TableParagraph"/>
              <w:spacing w:before="238"/>
              <w:ind w:left="0"/>
              <w:rPr>
                <w:sz w:val="24"/>
              </w:rPr>
            </w:pP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identify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principles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good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movement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31" w:lineRule="exact"/>
              <w:ind w:left="114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Picture/video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620" w:bottom="280" w:left="600" w:right="52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6887"/>
        <w:gridCol w:w="1665"/>
      </w:tblGrid>
      <w:tr>
        <w:trPr>
          <w:trHeight w:val="4135" w:hRule="atLeast"/>
        </w:trPr>
        <w:tc>
          <w:tcPr>
            <w:tcW w:w="23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87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8" w:lineRule="exact" w:before="0" w:after="0"/>
              <w:ind w:left="827" w:right="0" w:hanging="35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Hinge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119" w:after="0"/>
              <w:ind w:left="827" w:right="0" w:hanging="359"/>
              <w:jc w:val="left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Plank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121" w:after="0"/>
              <w:ind w:left="827" w:right="0" w:hanging="359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Push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pull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119" w:after="0"/>
              <w:ind w:left="827" w:right="0" w:hanging="359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Squat,</w:t>
            </w:r>
            <w:r>
              <w:rPr>
                <w:spacing w:val="-8"/>
                <w:sz w:val="24"/>
              </w:rPr>
              <w:t> </w:t>
            </w:r>
            <w:r>
              <w:rPr>
                <w:w w:val="85"/>
                <w:sz w:val="24"/>
              </w:rPr>
              <w:t>lunge,</w:t>
            </w:r>
            <w:r>
              <w:rPr>
                <w:spacing w:val="-9"/>
                <w:sz w:val="24"/>
              </w:rPr>
              <w:t> </w:t>
            </w:r>
            <w:r>
              <w:rPr>
                <w:w w:val="85"/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rotate</w:t>
            </w:r>
          </w:p>
          <w:p>
            <w:pPr>
              <w:pStyle w:val="TableParagraph"/>
              <w:spacing w:before="122"/>
              <w:ind w:left="108"/>
              <w:rPr>
                <w:rFonts w:ascii="Times New Roman"/>
                <w:sz w:val="24"/>
              </w:rPr>
            </w:pPr>
            <w:r>
              <w:rPr>
                <w:spacing w:val="-6"/>
                <w:sz w:val="24"/>
              </w:rPr>
              <w:t>Examples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of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stick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ball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sports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are</w:t>
            </w:r>
            <w:r>
              <w:rPr>
                <w:spacing w:val="-12"/>
                <w:sz w:val="24"/>
              </w:rPr>
              <w:t> </w:t>
            </w:r>
            <w:r>
              <w:rPr>
                <w:rFonts w:ascii="Times New Roman"/>
                <w:spacing w:val="-6"/>
                <w:sz w:val="24"/>
              </w:rPr>
              <w:t>cricket,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6"/>
                <w:sz w:val="24"/>
              </w:rPr>
              <w:t>rounders, chaskele etc</w:t>
            </w:r>
          </w:p>
          <w:p>
            <w:pPr>
              <w:pStyle w:val="TableParagraph"/>
              <w:spacing w:before="240"/>
              <w:ind w:left="0"/>
              <w:rPr>
                <w:sz w:val="24"/>
              </w:rPr>
            </w:pPr>
          </w:p>
          <w:p>
            <w:pPr>
              <w:pStyle w:val="TableParagraph"/>
              <w:spacing w:line="259" w:lineRule="auto"/>
              <w:ind w:left="108"/>
              <w:rPr>
                <w:rFonts w:ascii="Times New Roman"/>
                <w:sz w:val="24"/>
              </w:rPr>
            </w:pPr>
            <w:r>
              <w:rPr>
                <w:spacing w:val="-2"/>
                <w:sz w:val="24"/>
              </w:rPr>
              <w:t>Assist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identify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adapted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rules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and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equipment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to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2"/>
                <w:sz w:val="24"/>
              </w:rPr>
              <w:t>foster inclusion.</w:t>
            </w:r>
          </w:p>
          <w:p>
            <w:pPr>
              <w:pStyle w:val="TableParagraph"/>
              <w:spacing w:before="215"/>
              <w:ind w:left="0"/>
              <w:rPr>
                <w:sz w:val="24"/>
              </w:rPr>
            </w:pPr>
          </w:p>
          <w:p>
            <w:pPr>
              <w:pStyle w:val="TableParagraph"/>
              <w:ind w:left="10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Organize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small-group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competitions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develop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z w:val="24"/>
              </w:rPr>
              <w:t>confidence, empowerment and collaboration.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016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887" w:type="dxa"/>
          </w:tcPr>
          <w:p>
            <w:pPr>
              <w:pStyle w:val="TableParagraph"/>
              <w:spacing w:line="232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179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6" w:lineRule="auto" w:before="181" w:after="0"/>
              <w:ind w:left="108" w:right="330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164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60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5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1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8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4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65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8" w:hanging="36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2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4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4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5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5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65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505" w:lineRule="exact"/>
      <w:ind w:left="3455" w:right="3531"/>
      <w:jc w:val="center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2025-01-12T16:50:49Z</dcterms:created>
  <dcterms:modified xsi:type="dcterms:W3CDTF">2025-01-12T16:50:49Z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