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77"/>
        <w:ind w:left="0" w:right="296" w:firstLine="0"/>
        <w:jc w:val="right"/>
        <w:rPr>
          <w:sz w:val="18"/>
        </w:rPr>
      </w:pPr>
      <w:r>
        <w:rPr>
          <w:w w:val="85"/>
          <w:sz w:val="18"/>
        </w:rPr>
        <w:t>Fayol</w:t>
      </w:r>
      <w:r>
        <w:rPr>
          <w:spacing w:val="-4"/>
          <w:sz w:val="18"/>
        </w:rPr>
        <w:t> </w:t>
      </w:r>
      <w:r>
        <w:rPr>
          <w:w w:val="85"/>
          <w:sz w:val="18"/>
        </w:rPr>
        <w:t>Inc.</w:t>
      </w:r>
      <w:r>
        <w:rPr>
          <w:spacing w:val="-3"/>
          <w:sz w:val="18"/>
        </w:rPr>
        <w:t> </w:t>
      </w:r>
      <w:r>
        <w:rPr>
          <w:spacing w:val="-2"/>
          <w:w w:val="85"/>
          <w:sz w:val="18"/>
        </w:rPr>
        <w:t>0547824419</w:t>
      </w:r>
    </w:p>
    <w:p>
      <w:pPr>
        <w:pStyle w:val="BodyText"/>
        <w:spacing w:line="259" w:lineRule="auto"/>
      </w:pPr>
      <w:r>
        <w:rPr>
          <w:w w:val="105"/>
        </w:rPr>
        <w:t>SECOND TERM WEEKLY</w:t>
      </w:r>
      <w:r>
        <w:rPr>
          <w:spacing w:val="-4"/>
          <w:w w:val="105"/>
        </w:rPr>
        <w:t> </w:t>
      </w:r>
      <w:r>
        <w:rPr>
          <w:w w:val="105"/>
        </w:rPr>
        <w:t>LESSON</w:t>
      </w:r>
      <w:r>
        <w:rPr>
          <w:spacing w:val="-7"/>
          <w:w w:val="105"/>
        </w:rPr>
        <w:t> </w:t>
      </w:r>
      <w:r>
        <w:rPr>
          <w:w w:val="105"/>
        </w:rPr>
        <w:t>NOTES</w:t>
      </w:r>
    </w:p>
    <w:p>
      <w:pPr>
        <w:spacing w:before="7" w:after="45"/>
        <w:ind w:left="0" w:right="36" w:firstLine="0"/>
        <w:jc w:val="center"/>
        <w:rPr>
          <w:sz w:val="22"/>
        </w:rPr>
      </w:pPr>
      <w:r>
        <w:rPr>
          <w:w w:val="105"/>
          <w:sz w:val="22"/>
        </w:rPr>
        <w:t>WEEK</w:t>
      </w:r>
      <w:r>
        <w:rPr>
          <w:spacing w:val="8"/>
          <w:w w:val="105"/>
          <w:sz w:val="22"/>
        </w:rPr>
        <w:t> </w:t>
      </w:r>
      <w:r>
        <w:rPr>
          <w:spacing w:val="-10"/>
          <w:w w:val="105"/>
          <w:sz w:val="22"/>
        </w:rPr>
        <w:t>1</w:t>
      </w:r>
    </w:p>
    <w:tbl>
      <w:tblPr>
        <w:tblW w:w="0" w:type="auto"/>
        <w:jc w:val="left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43"/>
        <w:gridCol w:w="1560"/>
        <w:gridCol w:w="530"/>
        <w:gridCol w:w="1603"/>
        <w:gridCol w:w="566"/>
        <w:gridCol w:w="1836"/>
        <w:gridCol w:w="573"/>
        <w:gridCol w:w="1171"/>
      </w:tblGrid>
      <w:tr>
        <w:trPr>
          <w:trHeight w:val="350" w:hRule="atLeast"/>
        </w:trPr>
        <w:tc>
          <w:tcPr>
            <w:tcW w:w="3403" w:type="dxa"/>
            <w:gridSpan w:val="2"/>
            <w:shd w:val="clear" w:color="auto" w:fill="FAE3D4"/>
          </w:tcPr>
          <w:p>
            <w:pPr>
              <w:pStyle w:val="TableParagraph"/>
              <w:spacing w:before="32"/>
              <w:rPr>
                <w:rFonts w:ascii="Carlito"/>
                <w:sz w:val="22"/>
              </w:rPr>
            </w:pPr>
            <w:r>
              <w:rPr>
                <w:b/>
                <w:sz w:val="20"/>
              </w:rPr>
              <w:t>Week</w:t>
            </w:r>
            <w:r>
              <w:rPr>
                <w:b/>
                <w:spacing w:val="9"/>
                <w:sz w:val="20"/>
              </w:rPr>
              <w:t> </w:t>
            </w:r>
            <w:r>
              <w:rPr>
                <w:b/>
                <w:sz w:val="20"/>
              </w:rPr>
              <w:t>Ending:</w:t>
            </w:r>
            <w:r>
              <w:rPr>
                <w:b/>
                <w:spacing w:val="10"/>
                <w:sz w:val="20"/>
              </w:rPr>
              <w:t> </w:t>
            </w:r>
            <w:r>
              <w:rPr>
                <w:rFonts w:ascii="Carlito"/>
                <w:sz w:val="22"/>
              </w:rPr>
              <w:t>06-04-</w:t>
            </w:r>
            <w:r>
              <w:rPr>
                <w:rFonts w:ascii="Carlito"/>
                <w:spacing w:val="-4"/>
                <w:sz w:val="22"/>
              </w:rPr>
              <w:t>2023</w:t>
            </w:r>
          </w:p>
        </w:tc>
        <w:tc>
          <w:tcPr>
            <w:tcW w:w="2699" w:type="dxa"/>
            <w:gridSpan w:val="3"/>
            <w:shd w:val="clear" w:color="auto" w:fill="FAE3D4"/>
          </w:tcPr>
          <w:p>
            <w:pPr>
              <w:pStyle w:val="TableParagraph"/>
              <w:spacing w:before="35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>DAY:</w:t>
            </w:r>
          </w:p>
        </w:tc>
        <w:tc>
          <w:tcPr>
            <w:tcW w:w="3580" w:type="dxa"/>
            <w:gridSpan w:val="3"/>
            <w:shd w:val="clear" w:color="auto" w:fill="FAE3D4"/>
          </w:tcPr>
          <w:p>
            <w:pPr>
              <w:pStyle w:val="TableParagraph"/>
              <w:spacing w:before="23"/>
              <w:ind w:left="110"/>
              <w:rPr>
                <w:sz w:val="22"/>
              </w:rPr>
            </w:pPr>
            <w:r>
              <w:rPr>
                <w:b/>
                <w:w w:val="90"/>
                <w:sz w:val="20"/>
              </w:rPr>
              <w:t>Subject:</w:t>
            </w:r>
            <w:r>
              <w:rPr>
                <w:b/>
                <w:spacing w:val="12"/>
                <w:sz w:val="20"/>
              </w:rPr>
              <w:t> </w:t>
            </w:r>
            <w:r>
              <w:rPr>
                <w:w w:val="90"/>
                <w:sz w:val="22"/>
              </w:rPr>
              <w:t>Social</w:t>
            </w:r>
            <w:r>
              <w:rPr>
                <w:spacing w:val="1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Studies</w:t>
            </w:r>
          </w:p>
        </w:tc>
      </w:tr>
      <w:tr>
        <w:trPr>
          <w:trHeight w:val="357" w:hRule="atLeast"/>
        </w:trPr>
        <w:tc>
          <w:tcPr>
            <w:tcW w:w="6102" w:type="dxa"/>
            <w:gridSpan w:val="5"/>
            <w:shd w:val="clear" w:color="auto" w:fill="FAE3D4"/>
          </w:tcPr>
          <w:p>
            <w:pPr>
              <w:pStyle w:val="TableParagraph"/>
              <w:spacing w:before="40"/>
              <w:rPr>
                <w:sz w:val="20"/>
              </w:rPr>
            </w:pPr>
            <w:r>
              <w:rPr>
                <w:b/>
                <w:sz w:val="20"/>
              </w:rPr>
              <w:t>Duration: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spacing w:val="-2"/>
                <w:sz w:val="20"/>
              </w:rPr>
              <w:t>60MINS</w:t>
            </w:r>
          </w:p>
        </w:tc>
        <w:tc>
          <w:tcPr>
            <w:tcW w:w="3580" w:type="dxa"/>
            <w:gridSpan w:val="3"/>
            <w:shd w:val="clear" w:color="auto" w:fill="FAE3D4"/>
          </w:tcPr>
          <w:p>
            <w:pPr>
              <w:pStyle w:val="TableParagraph"/>
              <w:spacing w:before="26"/>
              <w:ind w:left="110"/>
              <w:rPr>
                <w:sz w:val="22"/>
              </w:rPr>
            </w:pPr>
            <w:r>
              <w:rPr>
                <w:b/>
                <w:sz w:val="20"/>
              </w:rPr>
              <w:t>Strand: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spacing w:val="-2"/>
                <w:sz w:val="22"/>
              </w:rPr>
              <w:t>Environment</w:t>
            </w:r>
          </w:p>
        </w:tc>
      </w:tr>
      <w:tr>
        <w:trPr>
          <w:trHeight w:val="342" w:hRule="atLeast"/>
        </w:trPr>
        <w:tc>
          <w:tcPr>
            <w:tcW w:w="3403" w:type="dxa"/>
            <w:gridSpan w:val="2"/>
            <w:shd w:val="clear" w:color="auto" w:fill="FAE3D4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B8</w:t>
            </w:r>
          </w:p>
        </w:tc>
        <w:tc>
          <w:tcPr>
            <w:tcW w:w="2699" w:type="dxa"/>
            <w:gridSpan w:val="3"/>
            <w:shd w:val="clear" w:color="auto" w:fill="FAE3D4"/>
          </w:tcPr>
          <w:p>
            <w:pPr>
              <w:pStyle w:val="TableParagraph"/>
              <w:spacing w:before="33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3580" w:type="dxa"/>
            <w:gridSpan w:val="3"/>
            <w:shd w:val="clear" w:color="auto" w:fill="FAE3D4"/>
          </w:tcPr>
          <w:p>
            <w:pPr>
              <w:pStyle w:val="TableParagraph"/>
              <w:spacing w:before="19"/>
              <w:ind w:left="110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Sub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Strand: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spacing w:val="-4"/>
                <w:sz w:val="22"/>
              </w:rPr>
              <w:t>Mapping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4"/>
                <w:sz w:val="22"/>
              </w:rPr>
              <w:t>Skills</w:t>
            </w:r>
          </w:p>
        </w:tc>
      </w:tr>
      <w:tr>
        <w:trPr>
          <w:trHeight w:val="741" w:hRule="atLeast"/>
        </w:trPr>
        <w:tc>
          <w:tcPr>
            <w:tcW w:w="3933" w:type="dxa"/>
            <w:gridSpan w:val="3"/>
            <w:shd w:val="clear" w:color="auto" w:fill="FAE3D4"/>
          </w:tcPr>
          <w:p>
            <w:pPr>
              <w:pStyle w:val="TableParagraph"/>
              <w:spacing w:line="23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w w:val="95"/>
                <w:sz w:val="20"/>
              </w:rPr>
              <w:t>B8.1.2.1.</w:t>
            </w:r>
            <w:r>
              <w:rPr>
                <w:spacing w:val="-13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Demonstrate</w:t>
            </w:r>
            <w:r>
              <w:rPr>
                <w:spacing w:val="-12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skills</w:t>
            </w:r>
            <w:r>
              <w:rPr>
                <w:spacing w:val="-12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in</w:t>
            </w:r>
            <w:r>
              <w:rPr>
                <w:spacing w:val="-12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sketching </w:t>
            </w:r>
            <w:r>
              <w:rPr>
                <w:w w:val="90"/>
                <w:sz w:val="20"/>
              </w:rPr>
              <w:t>maps</w:t>
            </w:r>
            <w:r>
              <w:rPr>
                <w:spacing w:val="-10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interpreting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landscapes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from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maps</w:t>
            </w:r>
          </w:p>
        </w:tc>
        <w:tc>
          <w:tcPr>
            <w:tcW w:w="4578" w:type="dxa"/>
            <w:gridSpan w:val="4"/>
            <w:shd w:val="clear" w:color="auto" w:fill="FAE3D4"/>
          </w:tcPr>
          <w:p>
            <w:pPr>
              <w:pStyle w:val="TableParagraph"/>
              <w:spacing w:line="208" w:lineRule="exact"/>
              <w:ind w:left="1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9"/>
              <w:rPr>
                <w:sz w:val="22"/>
              </w:rPr>
            </w:pPr>
            <w:r>
              <w:rPr>
                <w:w w:val="85"/>
                <w:sz w:val="22"/>
              </w:rPr>
              <w:t>B8.1.2.1.1. Sketch maps and interpret landscapes </w:t>
            </w:r>
            <w:r>
              <w:rPr>
                <w:sz w:val="22"/>
              </w:rPr>
              <w:t>from maps</w:t>
            </w:r>
          </w:p>
        </w:tc>
        <w:tc>
          <w:tcPr>
            <w:tcW w:w="1171" w:type="dxa"/>
            <w:shd w:val="clear" w:color="auto" w:fill="FAE3D4"/>
          </w:tcPr>
          <w:p>
            <w:pPr>
              <w:pStyle w:val="TableParagraph"/>
              <w:spacing w:line="231" w:lineRule="exact"/>
              <w:ind w:left="11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1"/>
              <w:ind w:left="0"/>
              <w:rPr>
                <w:sz w:val="20"/>
              </w:rPr>
            </w:pPr>
          </w:p>
          <w:p>
            <w:pPr>
              <w:pStyle w:val="TableParagraph"/>
              <w:ind w:left="111"/>
              <w:rPr>
                <w:sz w:val="20"/>
              </w:rPr>
            </w:pPr>
            <w:r>
              <w:rPr>
                <w:sz w:val="20"/>
              </w:rPr>
              <w:t>1 OF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741" w:hRule="atLeast"/>
        </w:trPr>
        <w:tc>
          <w:tcPr>
            <w:tcW w:w="5536" w:type="dxa"/>
            <w:gridSpan w:val="4"/>
            <w:shd w:val="clear" w:color="auto" w:fill="FAE3D4"/>
          </w:tcPr>
          <w:p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sketch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maps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interpret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landscapes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 </w:t>
            </w:r>
            <w:r>
              <w:rPr>
                <w:spacing w:val="-4"/>
                <w:sz w:val="22"/>
              </w:rPr>
              <w:t>maps</w:t>
            </w:r>
          </w:p>
        </w:tc>
        <w:tc>
          <w:tcPr>
            <w:tcW w:w="4146" w:type="dxa"/>
            <w:gridSpan w:val="4"/>
            <w:shd w:val="clear" w:color="auto" w:fill="FAE3D4"/>
          </w:tcPr>
          <w:p>
            <w:pPr>
              <w:pStyle w:val="TableParagraph"/>
              <w:spacing w:before="117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ind w:left="110"/>
              <w:rPr>
                <w:sz w:val="20"/>
              </w:rPr>
            </w:pPr>
            <w:r>
              <w:rPr>
                <w:spacing w:val="-6"/>
                <w:sz w:val="20"/>
              </w:rPr>
              <w:t>CP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6"/>
                <w:sz w:val="20"/>
              </w:rPr>
              <w:t>5.1: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CC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8.1: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CC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6"/>
                <w:sz w:val="20"/>
              </w:rPr>
              <w:t>8.1: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CC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6"/>
                <w:sz w:val="20"/>
              </w:rPr>
              <w:t>9.1: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CP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6"/>
                <w:sz w:val="20"/>
              </w:rPr>
              <w:t>5.2: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CC</w:t>
            </w:r>
          </w:p>
        </w:tc>
      </w:tr>
      <w:tr>
        <w:trPr>
          <w:trHeight w:val="333" w:hRule="atLeast"/>
        </w:trPr>
        <w:tc>
          <w:tcPr>
            <w:tcW w:w="9682" w:type="dxa"/>
            <w:gridSpan w:val="8"/>
            <w:shd w:val="clear" w:color="auto" w:fill="FAE3D4"/>
          </w:tcPr>
          <w:p>
            <w:pPr>
              <w:pStyle w:val="TableParagraph"/>
              <w:spacing w:before="16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References:</w:t>
            </w:r>
            <w:r>
              <w:rPr>
                <w:b/>
                <w:spacing w:val="7"/>
                <w:sz w:val="20"/>
              </w:rPr>
              <w:t> </w:t>
            </w:r>
            <w:r>
              <w:rPr>
                <w:w w:val="90"/>
                <w:sz w:val="22"/>
              </w:rPr>
              <w:t>Social</w:t>
            </w:r>
            <w:r>
              <w:rPr>
                <w:spacing w:val="8"/>
                <w:sz w:val="22"/>
              </w:rPr>
              <w:t> </w:t>
            </w:r>
            <w:r>
              <w:rPr>
                <w:w w:val="90"/>
                <w:sz w:val="22"/>
              </w:rPr>
              <w:t>Studies</w:t>
            </w:r>
            <w:r>
              <w:rPr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7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8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49</w:t>
            </w:r>
          </w:p>
        </w:tc>
      </w:tr>
      <w:tr>
        <w:trPr>
          <w:trHeight w:val="331" w:hRule="atLeast"/>
        </w:trPr>
        <w:tc>
          <w:tcPr>
            <w:tcW w:w="9682" w:type="dxa"/>
            <w:gridSpan w:val="8"/>
            <w:shd w:val="clear" w:color="auto" w:fill="FAE3D4"/>
          </w:tcPr>
          <w:p>
            <w:pPr>
              <w:pStyle w:val="TableParagraph"/>
              <w:spacing w:before="2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Keywords:</w:t>
            </w:r>
          </w:p>
        </w:tc>
      </w:tr>
      <w:tr>
        <w:trPr>
          <w:trHeight w:val="256" w:hRule="atLeast"/>
        </w:trPr>
        <w:tc>
          <w:tcPr>
            <w:tcW w:w="9682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3" w:hRule="atLeast"/>
        </w:trPr>
        <w:tc>
          <w:tcPr>
            <w:tcW w:w="1843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6095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744" w:type="dxa"/>
            <w:gridSpan w:val="2"/>
          </w:tcPr>
          <w:p>
            <w:pPr>
              <w:pStyle w:val="TableParagraph"/>
              <w:spacing w:line="231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787" w:hRule="atLeast"/>
        </w:trPr>
        <w:tc>
          <w:tcPr>
            <w:tcW w:w="1843" w:type="dxa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1: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STARTER</w:t>
            </w:r>
          </w:p>
        </w:tc>
        <w:tc>
          <w:tcPr>
            <w:tcW w:w="6095" w:type="dxa"/>
            <w:gridSpan w:val="5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w w:val="90"/>
                <w:sz w:val="22"/>
              </w:rPr>
              <w:t>Engage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go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nature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observe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physical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features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of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the school compound. Let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them sketch a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map of the school </w:t>
            </w:r>
            <w:r>
              <w:rPr>
                <w:spacing w:val="-2"/>
                <w:sz w:val="22"/>
              </w:rPr>
              <w:t>compound.</w:t>
            </w:r>
          </w:p>
          <w:p>
            <w:pPr>
              <w:pStyle w:val="TableParagraph"/>
              <w:spacing w:line="510" w:lineRule="atLeast"/>
              <w:ind w:right="239"/>
              <w:rPr>
                <w:sz w:val="22"/>
              </w:rPr>
            </w:pPr>
            <w:r>
              <w:rPr>
                <w:w w:val="90"/>
                <w:sz w:val="22"/>
              </w:rPr>
              <w:t>They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share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maps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class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further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discussion. </w:t>
            </w:r>
            <w:r>
              <w:rPr>
                <w:spacing w:val="-6"/>
                <w:sz w:val="22"/>
              </w:rPr>
              <w:t>Share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performance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indicators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with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learners.</w:t>
            </w:r>
          </w:p>
        </w:tc>
        <w:tc>
          <w:tcPr>
            <w:tcW w:w="1744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6785" w:hRule="atLeast"/>
        </w:trPr>
        <w:tc>
          <w:tcPr>
            <w:tcW w:w="1843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6095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meaning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maps.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rFonts w:ascii="Liberation Sans Narrow" w:hAnsi="Liberation Sans Narrow"/>
                <w:i/>
                <w:sz w:val="22"/>
              </w:rPr>
              <w:t>A</w:t>
            </w:r>
            <w:r>
              <w:rPr>
                <w:rFonts w:ascii="Liberation Sans Narrow" w:hAnsi="Liberation Sans Narrow"/>
                <w:i/>
                <w:spacing w:val="17"/>
                <w:sz w:val="22"/>
              </w:rPr>
              <w:t> </w:t>
            </w:r>
            <w:r>
              <w:rPr>
                <w:rFonts w:ascii="Liberation Sans Narrow" w:hAnsi="Liberation Sans Narrow"/>
                <w:i/>
                <w:sz w:val="22"/>
              </w:rPr>
              <w:t>map</w:t>
            </w:r>
            <w:r>
              <w:rPr>
                <w:rFonts w:ascii="Liberation Sans Narrow" w:hAnsi="Liberation Sans Narrow"/>
                <w:i/>
                <w:spacing w:val="17"/>
                <w:sz w:val="22"/>
              </w:rPr>
              <w:t> </w:t>
            </w:r>
            <w:r>
              <w:rPr>
                <w:rFonts w:ascii="Liberation Sans Narrow" w:hAnsi="Liberation Sans Narrow"/>
                <w:i/>
                <w:sz w:val="22"/>
              </w:rPr>
              <w:t>is</w:t>
            </w:r>
            <w:r>
              <w:rPr>
                <w:rFonts w:ascii="Liberation Sans Narrow" w:hAnsi="Liberation Sans Narrow"/>
                <w:i/>
                <w:spacing w:val="18"/>
                <w:sz w:val="22"/>
              </w:rPr>
              <w:t> </w:t>
            </w:r>
            <w:r>
              <w:rPr>
                <w:rFonts w:ascii="Liberation Sans Narrow" w:hAnsi="Liberation Sans Narrow"/>
                <w:i/>
                <w:sz w:val="22"/>
              </w:rPr>
              <w:t>a</w:t>
            </w:r>
            <w:r>
              <w:rPr>
                <w:rFonts w:ascii="Liberation Sans Narrow" w:hAnsi="Liberation Sans Narrow"/>
                <w:i/>
                <w:spacing w:val="14"/>
                <w:sz w:val="22"/>
              </w:rPr>
              <w:t> </w:t>
            </w:r>
            <w:r>
              <w:rPr>
                <w:rFonts w:ascii="Liberation Sans Narrow" w:hAnsi="Liberation Sans Narrow"/>
                <w:i/>
                <w:sz w:val="22"/>
              </w:rPr>
              <w:t>description</w:t>
            </w:r>
            <w:r>
              <w:rPr>
                <w:rFonts w:ascii="Liberation Sans Narrow" w:hAnsi="Liberation Sans Narrow"/>
                <w:i/>
                <w:spacing w:val="13"/>
                <w:sz w:val="22"/>
              </w:rPr>
              <w:t> </w:t>
            </w:r>
            <w:r>
              <w:rPr>
                <w:rFonts w:ascii="Liberation Sans Narrow" w:hAnsi="Liberation Sans Narrow"/>
                <w:i/>
                <w:sz w:val="22"/>
              </w:rPr>
              <w:t>of</w:t>
            </w:r>
            <w:r>
              <w:rPr>
                <w:rFonts w:ascii="Liberation Sans Narrow" w:hAnsi="Liberation Sans Narrow"/>
                <w:i/>
                <w:spacing w:val="17"/>
                <w:sz w:val="22"/>
              </w:rPr>
              <w:t> </w:t>
            </w:r>
            <w:r>
              <w:rPr>
                <w:rFonts w:ascii="Liberation Sans Narrow" w:hAnsi="Liberation Sans Narrow"/>
                <w:i/>
                <w:sz w:val="22"/>
              </w:rPr>
              <w:t>the</w:t>
            </w:r>
            <w:r>
              <w:rPr>
                <w:rFonts w:ascii="Liberation Sans Narrow" w:hAnsi="Liberation Sans Narrow"/>
                <w:i/>
                <w:spacing w:val="11"/>
                <w:sz w:val="22"/>
              </w:rPr>
              <w:t> </w:t>
            </w:r>
            <w:r>
              <w:rPr>
                <w:rFonts w:ascii="Liberation Sans Narrow" w:hAnsi="Liberation Sans Narrow"/>
                <w:i/>
                <w:sz w:val="22"/>
              </w:rPr>
              <w:t>whole</w:t>
            </w:r>
            <w:r>
              <w:rPr>
                <w:rFonts w:ascii="Liberation Sans Narrow" w:hAnsi="Liberation Sans Narrow"/>
                <w:i/>
                <w:spacing w:val="17"/>
                <w:sz w:val="22"/>
              </w:rPr>
              <w:t> </w:t>
            </w:r>
            <w:r>
              <w:rPr>
                <w:rFonts w:ascii="Liberation Sans Narrow" w:hAnsi="Liberation Sans Narrow"/>
                <w:i/>
                <w:sz w:val="22"/>
              </w:rPr>
              <w:t>or</w:t>
            </w:r>
            <w:r>
              <w:rPr>
                <w:rFonts w:ascii="Liberation Sans Narrow" w:hAnsi="Liberation Sans Narrow"/>
                <w:i/>
                <w:spacing w:val="16"/>
                <w:sz w:val="22"/>
              </w:rPr>
              <w:t> </w:t>
            </w:r>
            <w:r>
              <w:rPr>
                <w:rFonts w:ascii="Liberation Sans Narrow" w:hAnsi="Liberation Sans Narrow"/>
                <w:i/>
                <w:sz w:val="22"/>
              </w:rPr>
              <w:t>a</w:t>
            </w:r>
            <w:r>
              <w:rPr>
                <w:rFonts w:ascii="Liberation Sans Narrow" w:hAnsi="Liberation Sans Narrow"/>
                <w:i/>
                <w:spacing w:val="15"/>
                <w:sz w:val="22"/>
              </w:rPr>
              <w:t> </w:t>
            </w:r>
            <w:r>
              <w:rPr>
                <w:rFonts w:ascii="Liberation Sans Narrow" w:hAnsi="Liberation Sans Narrow"/>
                <w:i/>
                <w:sz w:val="22"/>
              </w:rPr>
              <w:t>portion</w:t>
            </w:r>
            <w:r>
              <w:rPr>
                <w:rFonts w:ascii="Liberation Sans Narrow" w:hAnsi="Liberation Sans Narrow"/>
                <w:i/>
                <w:spacing w:val="13"/>
                <w:sz w:val="22"/>
              </w:rPr>
              <w:t> </w:t>
            </w:r>
            <w:r>
              <w:rPr>
                <w:rFonts w:ascii="Liberation Sans Narrow" w:hAnsi="Liberation Sans Narrow"/>
                <w:i/>
                <w:sz w:val="22"/>
              </w:rPr>
              <w:t>of</w:t>
            </w:r>
            <w:r>
              <w:rPr>
                <w:rFonts w:ascii="Liberation Sans Narrow" w:hAnsi="Liberation Sans Narrow"/>
                <w:i/>
                <w:spacing w:val="17"/>
                <w:sz w:val="22"/>
              </w:rPr>
              <w:t> </w:t>
            </w:r>
            <w:r>
              <w:rPr>
                <w:rFonts w:ascii="Liberation Sans Narrow" w:hAnsi="Liberation Sans Narrow"/>
                <w:i/>
                <w:sz w:val="22"/>
              </w:rPr>
              <w:t>the</w:t>
            </w:r>
            <w:r>
              <w:rPr>
                <w:rFonts w:ascii="Liberation Sans Narrow" w:hAnsi="Liberation Sans Narrow"/>
                <w:i/>
                <w:spacing w:val="16"/>
                <w:sz w:val="22"/>
              </w:rPr>
              <w:t> </w:t>
            </w:r>
            <w:r>
              <w:rPr>
                <w:rFonts w:ascii="Liberation Sans Narrow" w:hAnsi="Liberation Sans Narrow"/>
                <w:i/>
                <w:sz w:val="22"/>
              </w:rPr>
              <w:t>earth’s</w:t>
            </w:r>
            <w:r>
              <w:rPr>
                <w:rFonts w:ascii="Liberation Sans Narrow" w:hAnsi="Liberation Sans Narrow"/>
                <w:i/>
                <w:spacing w:val="19"/>
                <w:sz w:val="22"/>
              </w:rPr>
              <w:t> </w:t>
            </w:r>
            <w:r>
              <w:rPr>
                <w:rFonts w:ascii="Liberation Sans Narrow" w:hAnsi="Liberation Sans Narrow"/>
                <w:i/>
                <w:spacing w:val="-2"/>
                <w:sz w:val="22"/>
              </w:rPr>
              <w:t>surface</w:t>
            </w:r>
            <w:r>
              <w:rPr>
                <w:spacing w:val="-2"/>
                <w:sz w:val="22"/>
              </w:rPr>
              <w:t>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Learners in pairs sketch a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map of the school compound and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paste </w:t>
            </w:r>
            <w:r>
              <w:rPr>
                <w:spacing w:val="-6"/>
                <w:sz w:val="22"/>
              </w:rPr>
              <w:t>on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classroom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walls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create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gallery.</w:t>
            </w:r>
          </w:p>
          <w:p>
            <w:pPr>
              <w:pStyle w:val="TableParagraph"/>
              <w:spacing w:line="255" w:lineRule="exact" w:before="255"/>
              <w:rPr>
                <w:sz w:val="22"/>
              </w:rPr>
            </w:pPr>
            <w:r>
              <w:rPr>
                <w:w w:val="90"/>
                <w:sz w:val="22"/>
              </w:rPr>
              <w:t>Guide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explain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meaning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compass.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rFonts w:ascii="Liberation Sans Narrow"/>
                <w:i/>
                <w:w w:val="105"/>
                <w:sz w:val="22"/>
              </w:rPr>
              <w:t>A</w:t>
            </w:r>
            <w:r>
              <w:rPr>
                <w:rFonts w:ascii="Liberation Sans Narrow"/>
                <w:i/>
                <w:spacing w:val="-10"/>
                <w:w w:val="105"/>
                <w:sz w:val="22"/>
              </w:rPr>
              <w:t> </w:t>
            </w:r>
            <w:r>
              <w:rPr>
                <w:rFonts w:ascii="Liberation Sans Narrow"/>
                <w:i/>
                <w:w w:val="105"/>
                <w:sz w:val="22"/>
              </w:rPr>
              <w:t>compass</w:t>
            </w:r>
            <w:r>
              <w:rPr>
                <w:rFonts w:ascii="Liberation Sans Narrow"/>
                <w:i/>
                <w:spacing w:val="-10"/>
                <w:w w:val="105"/>
                <w:sz w:val="22"/>
              </w:rPr>
              <w:t> </w:t>
            </w:r>
            <w:r>
              <w:rPr>
                <w:rFonts w:ascii="Liberation Sans Narrow"/>
                <w:i/>
                <w:w w:val="105"/>
                <w:sz w:val="22"/>
              </w:rPr>
              <w:t>is</w:t>
            </w:r>
            <w:r>
              <w:rPr>
                <w:rFonts w:ascii="Liberation Sans Narrow"/>
                <w:i/>
                <w:spacing w:val="-10"/>
                <w:w w:val="105"/>
                <w:sz w:val="22"/>
              </w:rPr>
              <w:t> </w:t>
            </w:r>
            <w:r>
              <w:rPr>
                <w:rFonts w:ascii="Liberation Sans Narrow"/>
                <w:i/>
                <w:w w:val="105"/>
                <w:sz w:val="22"/>
              </w:rPr>
              <w:t>a</w:t>
            </w:r>
            <w:r>
              <w:rPr>
                <w:rFonts w:ascii="Liberation Sans Narrow"/>
                <w:i/>
                <w:spacing w:val="-12"/>
                <w:w w:val="105"/>
                <w:sz w:val="22"/>
              </w:rPr>
              <w:t> </w:t>
            </w:r>
            <w:r>
              <w:rPr>
                <w:rFonts w:ascii="Liberation Sans Narrow"/>
                <w:i/>
                <w:w w:val="105"/>
                <w:sz w:val="22"/>
              </w:rPr>
              <w:t>devise</w:t>
            </w:r>
            <w:r>
              <w:rPr>
                <w:rFonts w:ascii="Liberation Sans Narrow"/>
                <w:i/>
                <w:spacing w:val="-12"/>
                <w:w w:val="105"/>
                <w:sz w:val="22"/>
              </w:rPr>
              <w:t> </w:t>
            </w:r>
            <w:r>
              <w:rPr>
                <w:rFonts w:ascii="Liberation Sans Narrow"/>
                <w:i/>
                <w:w w:val="105"/>
                <w:sz w:val="22"/>
              </w:rPr>
              <w:t>with</w:t>
            </w:r>
            <w:r>
              <w:rPr>
                <w:rFonts w:ascii="Liberation Sans Narrow"/>
                <w:i/>
                <w:spacing w:val="-12"/>
                <w:w w:val="105"/>
                <w:sz w:val="22"/>
              </w:rPr>
              <w:t> </w:t>
            </w:r>
            <w:r>
              <w:rPr>
                <w:rFonts w:ascii="Liberation Sans Narrow"/>
                <w:i/>
                <w:w w:val="105"/>
                <w:sz w:val="22"/>
              </w:rPr>
              <w:t>a</w:t>
            </w:r>
            <w:r>
              <w:rPr>
                <w:rFonts w:ascii="Liberation Sans Narrow"/>
                <w:i/>
                <w:spacing w:val="-12"/>
                <w:w w:val="105"/>
                <w:sz w:val="22"/>
              </w:rPr>
              <w:t> </w:t>
            </w:r>
            <w:r>
              <w:rPr>
                <w:rFonts w:ascii="Liberation Sans Narrow"/>
                <w:i/>
                <w:w w:val="105"/>
                <w:sz w:val="22"/>
              </w:rPr>
              <w:t>magnetized</w:t>
            </w:r>
            <w:r>
              <w:rPr>
                <w:rFonts w:ascii="Liberation Sans Narrow"/>
                <w:i/>
                <w:spacing w:val="-11"/>
                <w:w w:val="105"/>
                <w:sz w:val="22"/>
              </w:rPr>
              <w:t> </w:t>
            </w:r>
            <w:r>
              <w:rPr>
                <w:rFonts w:ascii="Liberation Sans Narrow"/>
                <w:i/>
                <w:w w:val="105"/>
                <w:sz w:val="22"/>
              </w:rPr>
              <w:t>pointer</w:t>
            </w:r>
            <w:r>
              <w:rPr>
                <w:rFonts w:ascii="Liberation Sans Narrow"/>
                <w:i/>
                <w:spacing w:val="-10"/>
                <w:w w:val="105"/>
                <w:sz w:val="22"/>
              </w:rPr>
              <w:t> </w:t>
            </w:r>
            <w:r>
              <w:rPr>
                <w:rFonts w:ascii="Liberation Sans Narrow"/>
                <w:i/>
                <w:w w:val="105"/>
                <w:sz w:val="22"/>
              </w:rPr>
              <w:t>that</w:t>
            </w:r>
            <w:r>
              <w:rPr>
                <w:rFonts w:ascii="Liberation Sans Narrow"/>
                <w:i/>
                <w:spacing w:val="-12"/>
                <w:w w:val="105"/>
                <w:sz w:val="22"/>
              </w:rPr>
              <w:t> </w:t>
            </w:r>
            <w:r>
              <w:rPr>
                <w:rFonts w:ascii="Liberation Sans Narrow"/>
                <w:i/>
                <w:w w:val="105"/>
                <w:sz w:val="22"/>
              </w:rPr>
              <w:t>displays</w:t>
            </w:r>
            <w:r>
              <w:rPr>
                <w:rFonts w:ascii="Liberation Sans Narrow"/>
                <w:i/>
                <w:spacing w:val="-12"/>
                <w:w w:val="105"/>
                <w:sz w:val="22"/>
              </w:rPr>
              <w:t> </w:t>
            </w:r>
            <w:r>
              <w:rPr>
                <w:rFonts w:ascii="Liberation Sans Narrow"/>
                <w:i/>
                <w:w w:val="105"/>
                <w:sz w:val="22"/>
              </w:rPr>
              <w:t>the</w:t>
            </w:r>
            <w:r>
              <w:rPr>
                <w:rFonts w:ascii="Liberation Sans Narrow"/>
                <w:i/>
                <w:w w:val="105"/>
                <w:sz w:val="22"/>
              </w:rPr>
              <w:t> direction of magnetic north as well as bearings from it</w:t>
            </w:r>
            <w:r>
              <w:rPr>
                <w:w w:val="105"/>
                <w:sz w:val="22"/>
              </w:rPr>
              <w:t>.</w:t>
            </w:r>
          </w:p>
          <w:p>
            <w:pPr>
              <w:pStyle w:val="TableParagraph"/>
              <w:spacing w:before="1"/>
              <w:ind w:left="0"/>
              <w:rPr>
                <w:sz w:val="22"/>
              </w:rPr>
            </w:pPr>
          </w:p>
          <w:p>
            <w:pPr>
              <w:pStyle w:val="TableParagraph"/>
              <w:spacing w:before="1"/>
              <w:ind w:right="239"/>
              <w:rPr>
                <w:sz w:val="22"/>
              </w:rPr>
            </w:pPr>
            <w:r>
              <w:rPr>
                <w:spacing w:val="-6"/>
                <w:sz w:val="22"/>
              </w:rPr>
              <w:t>Guide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learners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draw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diagram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showing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an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eight-point </w:t>
            </w:r>
            <w:r>
              <w:rPr>
                <w:w w:val="90"/>
                <w:sz w:val="22"/>
              </w:rPr>
              <w:t>compass (showing North, South, East and West; North East, </w:t>
            </w:r>
            <w:r>
              <w:rPr>
                <w:sz w:val="22"/>
              </w:rPr>
              <w:t>North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West,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South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East,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South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West).</w:t>
            </w:r>
          </w:p>
          <w:p>
            <w:pPr>
              <w:pStyle w:val="TableParagraph"/>
              <w:spacing w:before="8"/>
              <w:ind w:left="0"/>
              <w:rPr>
                <w:sz w:val="7"/>
              </w:rPr>
            </w:pPr>
          </w:p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3616444" cy="1997964"/>
                  <wp:effectExtent l="0" t="0" r="0" b="0"/>
                  <wp:docPr id="1" name="Image 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age 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16444" cy="19979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spacing w:before="22"/>
              <w:ind w:left="0"/>
              <w:rPr>
                <w:sz w:val="20"/>
              </w:rPr>
            </w:pPr>
          </w:p>
        </w:tc>
        <w:tc>
          <w:tcPr>
            <w:tcW w:w="1744" w:type="dxa"/>
            <w:gridSpan w:val="2"/>
          </w:tcPr>
          <w:p>
            <w:pPr>
              <w:pStyle w:val="TableParagraph"/>
              <w:spacing w:line="231" w:lineRule="exact"/>
              <w:ind w:left="110"/>
              <w:rPr>
                <w:sz w:val="22"/>
              </w:rPr>
            </w:pPr>
            <w:r>
              <w:rPr>
                <w:w w:val="90"/>
                <w:sz w:val="22"/>
              </w:rPr>
              <w:t>Pictures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5"/>
                <w:sz w:val="22"/>
              </w:rPr>
              <w:t>and</w:t>
            </w:r>
          </w:p>
          <w:p>
            <w:pPr>
              <w:pStyle w:val="TableParagraph"/>
              <w:spacing w:line="255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Charts</w:t>
            </w:r>
          </w:p>
        </w:tc>
      </w:tr>
    </w:tbl>
    <w:p>
      <w:pPr>
        <w:spacing w:after="0" w:line="255" w:lineRule="exact"/>
        <w:rPr>
          <w:sz w:val="22"/>
        </w:rPr>
        <w:sectPr>
          <w:type w:val="continuous"/>
          <w:pgSz w:w="12240" w:h="15840"/>
          <w:pgMar w:top="620" w:bottom="280" w:left="1180" w:right="1140"/>
        </w:sectPr>
      </w:pPr>
    </w:p>
    <w:tbl>
      <w:tblPr>
        <w:tblW w:w="0" w:type="auto"/>
        <w:jc w:val="left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43"/>
        <w:gridCol w:w="6097"/>
        <w:gridCol w:w="1744"/>
      </w:tblGrid>
      <w:tr>
        <w:trPr>
          <w:trHeight w:val="4082" w:hRule="atLeast"/>
        </w:trPr>
        <w:tc>
          <w:tcPr>
            <w:tcW w:w="1843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6097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Display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map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grid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squares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observe.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spacing w:val="-8"/>
                <w:sz w:val="22"/>
              </w:rPr>
              <w:t>Let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learners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to understand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that grid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squares on a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map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helps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the </w:t>
            </w:r>
            <w:r>
              <w:rPr>
                <w:spacing w:val="-2"/>
                <w:w w:val="90"/>
                <w:sz w:val="22"/>
              </w:rPr>
              <w:t>map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reader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to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locate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place. The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vertical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lines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are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called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eastings </w:t>
            </w:r>
            <w:r>
              <w:rPr>
                <w:spacing w:val="-8"/>
                <w:sz w:val="22"/>
              </w:rPr>
              <w:t>and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the horizontal lines are called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northings.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Using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map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grid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squares,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guide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locate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some </w:t>
            </w:r>
            <w:r>
              <w:rPr>
                <w:sz w:val="22"/>
              </w:rPr>
              <w:t>important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landmarks</w:t>
            </w:r>
          </w:p>
          <w:p>
            <w:pPr>
              <w:pStyle w:val="TableParagraph"/>
              <w:spacing w:before="255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draw/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sketch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map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community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indicating </w:t>
            </w:r>
            <w:r>
              <w:rPr>
                <w:spacing w:val="-2"/>
                <w:sz w:val="22"/>
              </w:rPr>
              <w:t>important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landmarks.</w:t>
            </w:r>
          </w:p>
          <w:p>
            <w:pPr>
              <w:pStyle w:val="TableParagraph"/>
              <w:spacing w:before="252"/>
              <w:rPr>
                <w:sz w:val="22"/>
              </w:rPr>
            </w:pPr>
            <w:r>
              <w:rPr>
                <w:w w:val="90"/>
                <w:sz w:val="22"/>
              </w:rPr>
              <w:t>Guide learners to sketch a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map of the school compound to scale </w:t>
            </w:r>
            <w:r>
              <w:rPr>
                <w:spacing w:val="-8"/>
                <w:sz w:val="22"/>
              </w:rPr>
              <w:t>and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show directions to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important places in the community.</w:t>
            </w:r>
          </w:p>
          <w:p>
            <w:pPr>
              <w:pStyle w:val="TableParagraph"/>
              <w:spacing w:before="255"/>
              <w:rPr>
                <w:sz w:val="22"/>
              </w:rPr>
            </w:pPr>
            <w:r>
              <w:rPr>
                <w:w w:val="90"/>
                <w:sz w:val="22"/>
              </w:rPr>
              <w:t>Have learners sketch maps showing the positions or directions to </w:t>
            </w:r>
            <w:r>
              <w:rPr>
                <w:spacing w:val="-2"/>
                <w:sz w:val="22"/>
              </w:rPr>
              <w:t>your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home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using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a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compass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directions</w:t>
            </w:r>
          </w:p>
        </w:tc>
        <w:tc>
          <w:tcPr>
            <w:tcW w:w="1744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1022" w:hRule="atLeast"/>
        </w:trPr>
        <w:tc>
          <w:tcPr>
            <w:tcW w:w="1843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6097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out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from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744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type w:val="continuous"/>
          <w:pgSz w:w="12240" w:h="15840"/>
          <w:pgMar w:top="700" w:bottom="280" w:left="1180" w:right="1140"/>
        </w:sectPr>
      </w:pPr>
    </w:p>
    <w:tbl>
      <w:tblPr>
        <w:tblW w:w="0" w:type="auto"/>
        <w:jc w:val="left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43"/>
        <w:gridCol w:w="1560"/>
        <w:gridCol w:w="530"/>
        <w:gridCol w:w="1603"/>
        <w:gridCol w:w="566"/>
        <w:gridCol w:w="1836"/>
        <w:gridCol w:w="573"/>
        <w:gridCol w:w="1171"/>
      </w:tblGrid>
      <w:tr>
        <w:trPr>
          <w:trHeight w:val="350" w:hRule="atLeast"/>
        </w:trPr>
        <w:tc>
          <w:tcPr>
            <w:tcW w:w="3403" w:type="dxa"/>
            <w:gridSpan w:val="2"/>
            <w:shd w:val="clear" w:color="auto" w:fill="FAE3D4"/>
          </w:tcPr>
          <w:p>
            <w:pPr>
              <w:pStyle w:val="TableParagraph"/>
              <w:spacing w:before="33"/>
              <w:rPr>
                <w:rFonts w:ascii="Carlito"/>
                <w:sz w:val="22"/>
              </w:rPr>
            </w:pPr>
            <w:r>
              <w:rPr>
                <w:b/>
                <w:sz w:val="20"/>
              </w:rPr>
              <w:t>Week</w:t>
            </w:r>
            <w:r>
              <w:rPr>
                <w:b/>
                <w:spacing w:val="9"/>
                <w:sz w:val="20"/>
              </w:rPr>
              <w:t> </w:t>
            </w:r>
            <w:r>
              <w:rPr>
                <w:b/>
                <w:sz w:val="20"/>
              </w:rPr>
              <w:t>Ending:</w:t>
            </w:r>
            <w:r>
              <w:rPr>
                <w:b/>
                <w:spacing w:val="10"/>
                <w:sz w:val="20"/>
              </w:rPr>
              <w:t> </w:t>
            </w:r>
            <w:r>
              <w:rPr>
                <w:rFonts w:ascii="Carlito"/>
                <w:sz w:val="22"/>
              </w:rPr>
              <w:t>06-04-</w:t>
            </w:r>
            <w:r>
              <w:rPr>
                <w:rFonts w:ascii="Carlito"/>
                <w:spacing w:val="-4"/>
                <w:sz w:val="22"/>
              </w:rPr>
              <w:t>2023</w:t>
            </w:r>
          </w:p>
        </w:tc>
        <w:tc>
          <w:tcPr>
            <w:tcW w:w="2699" w:type="dxa"/>
            <w:gridSpan w:val="3"/>
            <w:shd w:val="clear" w:color="auto" w:fill="FAE3D4"/>
          </w:tcPr>
          <w:p>
            <w:pPr>
              <w:pStyle w:val="TableParagraph"/>
              <w:spacing w:before="38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>DAY:</w:t>
            </w:r>
          </w:p>
        </w:tc>
        <w:tc>
          <w:tcPr>
            <w:tcW w:w="3580" w:type="dxa"/>
            <w:gridSpan w:val="3"/>
            <w:shd w:val="clear" w:color="auto" w:fill="FAE3D4"/>
          </w:tcPr>
          <w:p>
            <w:pPr>
              <w:pStyle w:val="TableParagraph"/>
              <w:spacing w:before="24"/>
              <w:ind w:left="110"/>
              <w:rPr>
                <w:sz w:val="22"/>
              </w:rPr>
            </w:pPr>
            <w:r>
              <w:rPr>
                <w:b/>
                <w:w w:val="90"/>
                <w:sz w:val="20"/>
              </w:rPr>
              <w:t>Subject:</w:t>
            </w:r>
            <w:r>
              <w:rPr>
                <w:b/>
                <w:spacing w:val="12"/>
                <w:sz w:val="20"/>
              </w:rPr>
              <w:t> </w:t>
            </w:r>
            <w:r>
              <w:rPr>
                <w:w w:val="90"/>
                <w:sz w:val="22"/>
              </w:rPr>
              <w:t>Social</w:t>
            </w:r>
            <w:r>
              <w:rPr>
                <w:spacing w:val="1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Studies</w:t>
            </w:r>
          </w:p>
        </w:tc>
      </w:tr>
      <w:tr>
        <w:trPr>
          <w:trHeight w:val="359" w:hRule="atLeast"/>
        </w:trPr>
        <w:tc>
          <w:tcPr>
            <w:tcW w:w="6102" w:type="dxa"/>
            <w:gridSpan w:val="5"/>
            <w:shd w:val="clear" w:color="auto" w:fill="FAE3D4"/>
          </w:tcPr>
          <w:p>
            <w:pPr>
              <w:pStyle w:val="TableParagraph"/>
              <w:spacing w:before="40"/>
              <w:rPr>
                <w:sz w:val="20"/>
              </w:rPr>
            </w:pPr>
            <w:r>
              <w:rPr>
                <w:b/>
                <w:sz w:val="20"/>
              </w:rPr>
              <w:t>Duration: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spacing w:val="-2"/>
                <w:sz w:val="20"/>
              </w:rPr>
              <w:t>60MINS</w:t>
            </w:r>
          </w:p>
        </w:tc>
        <w:tc>
          <w:tcPr>
            <w:tcW w:w="3580" w:type="dxa"/>
            <w:gridSpan w:val="3"/>
            <w:shd w:val="clear" w:color="auto" w:fill="FAE3D4"/>
          </w:tcPr>
          <w:p>
            <w:pPr>
              <w:pStyle w:val="TableParagraph"/>
              <w:spacing w:before="28"/>
              <w:ind w:left="110"/>
              <w:rPr>
                <w:sz w:val="22"/>
              </w:rPr>
            </w:pPr>
            <w:r>
              <w:rPr>
                <w:b/>
                <w:sz w:val="20"/>
              </w:rPr>
              <w:t>Strand: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spacing w:val="-2"/>
                <w:sz w:val="22"/>
              </w:rPr>
              <w:t>Environment</w:t>
            </w:r>
          </w:p>
        </w:tc>
      </w:tr>
      <w:tr>
        <w:trPr>
          <w:trHeight w:val="340" w:hRule="atLeast"/>
        </w:trPr>
        <w:tc>
          <w:tcPr>
            <w:tcW w:w="3403" w:type="dxa"/>
            <w:gridSpan w:val="2"/>
            <w:shd w:val="clear" w:color="auto" w:fill="FAE3D4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B8</w:t>
            </w:r>
          </w:p>
        </w:tc>
        <w:tc>
          <w:tcPr>
            <w:tcW w:w="2699" w:type="dxa"/>
            <w:gridSpan w:val="3"/>
            <w:shd w:val="clear" w:color="auto" w:fill="FAE3D4"/>
          </w:tcPr>
          <w:p>
            <w:pPr>
              <w:pStyle w:val="TableParagraph"/>
              <w:spacing w:before="30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3580" w:type="dxa"/>
            <w:gridSpan w:val="3"/>
            <w:shd w:val="clear" w:color="auto" w:fill="FAE3D4"/>
          </w:tcPr>
          <w:p>
            <w:pPr>
              <w:pStyle w:val="TableParagraph"/>
              <w:spacing w:before="19"/>
              <w:ind w:left="110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Sub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Strand: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spacing w:val="-4"/>
                <w:sz w:val="22"/>
              </w:rPr>
              <w:t>Mapping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4"/>
                <w:sz w:val="22"/>
              </w:rPr>
              <w:t>Skills</w:t>
            </w:r>
          </w:p>
        </w:tc>
      </w:tr>
      <w:tr>
        <w:trPr>
          <w:trHeight w:val="741" w:hRule="atLeast"/>
        </w:trPr>
        <w:tc>
          <w:tcPr>
            <w:tcW w:w="3933" w:type="dxa"/>
            <w:gridSpan w:val="3"/>
            <w:shd w:val="clear" w:color="auto" w:fill="FAE3D4"/>
          </w:tcPr>
          <w:p>
            <w:pPr>
              <w:pStyle w:val="TableParagraph"/>
              <w:spacing w:line="231" w:lineRule="exact" w:before="1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w w:val="95"/>
                <w:sz w:val="20"/>
              </w:rPr>
              <w:t>B8.1.2.1.</w:t>
            </w:r>
            <w:r>
              <w:rPr>
                <w:spacing w:val="-13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Demonstrate</w:t>
            </w:r>
            <w:r>
              <w:rPr>
                <w:spacing w:val="-12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skills</w:t>
            </w:r>
            <w:r>
              <w:rPr>
                <w:spacing w:val="-12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in</w:t>
            </w:r>
            <w:r>
              <w:rPr>
                <w:spacing w:val="-12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sketching </w:t>
            </w:r>
            <w:r>
              <w:rPr>
                <w:w w:val="90"/>
                <w:sz w:val="20"/>
              </w:rPr>
              <w:t>maps</w:t>
            </w:r>
            <w:r>
              <w:rPr>
                <w:spacing w:val="-10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interpreting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landscapes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from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maps</w:t>
            </w:r>
          </w:p>
        </w:tc>
        <w:tc>
          <w:tcPr>
            <w:tcW w:w="4578" w:type="dxa"/>
            <w:gridSpan w:val="4"/>
            <w:shd w:val="clear" w:color="auto" w:fill="FAE3D4"/>
          </w:tcPr>
          <w:p>
            <w:pPr>
              <w:pStyle w:val="TableParagraph"/>
              <w:spacing w:line="209" w:lineRule="exact"/>
              <w:ind w:left="1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9"/>
              <w:rPr>
                <w:sz w:val="22"/>
              </w:rPr>
            </w:pPr>
            <w:r>
              <w:rPr>
                <w:w w:val="85"/>
                <w:sz w:val="22"/>
              </w:rPr>
              <w:t>B8.1.2.1.1. Sketch maps and interpret landscapes </w:t>
            </w:r>
            <w:r>
              <w:rPr>
                <w:sz w:val="22"/>
              </w:rPr>
              <w:t>from maps</w:t>
            </w:r>
          </w:p>
        </w:tc>
        <w:tc>
          <w:tcPr>
            <w:tcW w:w="1171" w:type="dxa"/>
            <w:shd w:val="clear" w:color="auto" w:fill="FAE3D4"/>
          </w:tcPr>
          <w:p>
            <w:pPr>
              <w:pStyle w:val="TableParagraph"/>
              <w:spacing w:before="1"/>
              <w:ind w:left="11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231"/>
              <w:ind w:left="111"/>
              <w:rPr>
                <w:sz w:val="20"/>
              </w:rPr>
            </w:pPr>
            <w:r>
              <w:rPr>
                <w:sz w:val="20"/>
              </w:rPr>
              <w:t>1 OF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743" w:hRule="atLeast"/>
        </w:trPr>
        <w:tc>
          <w:tcPr>
            <w:tcW w:w="5536" w:type="dxa"/>
            <w:gridSpan w:val="4"/>
            <w:shd w:val="clear" w:color="auto" w:fill="FAE3D4"/>
          </w:tcPr>
          <w:p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sketch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maps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interpret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landscapes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 </w:t>
            </w:r>
            <w:r>
              <w:rPr>
                <w:spacing w:val="-4"/>
                <w:sz w:val="22"/>
              </w:rPr>
              <w:t>maps</w:t>
            </w:r>
          </w:p>
        </w:tc>
        <w:tc>
          <w:tcPr>
            <w:tcW w:w="4146" w:type="dxa"/>
            <w:gridSpan w:val="4"/>
            <w:shd w:val="clear" w:color="auto" w:fill="FAE3D4"/>
          </w:tcPr>
          <w:p>
            <w:pPr>
              <w:pStyle w:val="TableParagraph"/>
              <w:spacing w:before="117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ind w:left="110"/>
              <w:rPr>
                <w:sz w:val="20"/>
              </w:rPr>
            </w:pPr>
            <w:r>
              <w:rPr>
                <w:spacing w:val="-6"/>
                <w:sz w:val="20"/>
              </w:rPr>
              <w:t>CP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6"/>
                <w:sz w:val="20"/>
              </w:rPr>
              <w:t>5.1: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CC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8.1: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CC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6"/>
                <w:sz w:val="20"/>
              </w:rPr>
              <w:t>8.1: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CC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6"/>
                <w:sz w:val="20"/>
              </w:rPr>
              <w:t>9.1: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CP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6"/>
                <w:sz w:val="20"/>
              </w:rPr>
              <w:t>5.2: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CC</w:t>
            </w:r>
          </w:p>
        </w:tc>
      </w:tr>
      <w:tr>
        <w:trPr>
          <w:trHeight w:val="330" w:hRule="atLeast"/>
        </w:trPr>
        <w:tc>
          <w:tcPr>
            <w:tcW w:w="9682" w:type="dxa"/>
            <w:gridSpan w:val="8"/>
            <w:shd w:val="clear" w:color="auto" w:fill="FAE3D4"/>
          </w:tcPr>
          <w:p>
            <w:pPr>
              <w:pStyle w:val="TableParagraph"/>
              <w:spacing w:before="14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References:</w:t>
            </w:r>
            <w:r>
              <w:rPr>
                <w:b/>
                <w:spacing w:val="7"/>
                <w:sz w:val="20"/>
              </w:rPr>
              <w:t> </w:t>
            </w:r>
            <w:r>
              <w:rPr>
                <w:w w:val="90"/>
                <w:sz w:val="22"/>
              </w:rPr>
              <w:t>Social</w:t>
            </w:r>
            <w:r>
              <w:rPr>
                <w:spacing w:val="8"/>
                <w:sz w:val="22"/>
              </w:rPr>
              <w:t> </w:t>
            </w:r>
            <w:r>
              <w:rPr>
                <w:w w:val="90"/>
                <w:sz w:val="22"/>
              </w:rPr>
              <w:t>Studies</w:t>
            </w:r>
            <w:r>
              <w:rPr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7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8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49</w:t>
            </w:r>
          </w:p>
        </w:tc>
      </w:tr>
      <w:tr>
        <w:trPr>
          <w:trHeight w:val="333" w:hRule="atLeast"/>
        </w:trPr>
        <w:tc>
          <w:tcPr>
            <w:tcW w:w="9682" w:type="dxa"/>
            <w:gridSpan w:val="8"/>
            <w:shd w:val="clear" w:color="auto" w:fill="FAE3D4"/>
          </w:tcPr>
          <w:p>
            <w:pPr>
              <w:pStyle w:val="TableParagraph"/>
              <w:spacing w:before="2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Keywords:</w:t>
            </w:r>
          </w:p>
        </w:tc>
      </w:tr>
      <w:tr>
        <w:trPr>
          <w:trHeight w:val="254" w:hRule="atLeast"/>
        </w:trPr>
        <w:tc>
          <w:tcPr>
            <w:tcW w:w="9682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6" w:hRule="atLeast"/>
        </w:trPr>
        <w:tc>
          <w:tcPr>
            <w:tcW w:w="1843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6095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744" w:type="dxa"/>
            <w:gridSpan w:val="2"/>
          </w:tcPr>
          <w:p>
            <w:pPr>
              <w:pStyle w:val="TableParagraph"/>
              <w:spacing w:line="231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785" w:hRule="atLeast"/>
        </w:trPr>
        <w:tc>
          <w:tcPr>
            <w:tcW w:w="1843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1: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STARTER</w:t>
            </w:r>
          </w:p>
        </w:tc>
        <w:tc>
          <w:tcPr>
            <w:tcW w:w="6095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Engage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go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nature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observe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physical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features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of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the school compound. Let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them sketch a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map of the school </w:t>
            </w:r>
            <w:r>
              <w:rPr>
                <w:spacing w:val="-2"/>
                <w:sz w:val="22"/>
              </w:rPr>
              <w:t>compound.</w:t>
            </w:r>
          </w:p>
          <w:p>
            <w:pPr>
              <w:pStyle w:val="TableParagraph"/>
              <w:spacing w:line="512" w:lineRule="exact" w:before="11"/>
              <w:ind w:right="239"/>
              <w:rPr>
                <w:sz w:val="22"/>
              </w:rPr>
            </w:pPr>
            <w:r>
              <w:rPr>
                <w:w w:val="90"/>
                <w:sz w:val="22"/>
              </w:rPr>
              <w:t>They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share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maps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class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further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discussion. </w:t>
            </w:r>
            <w:r>
              <w:rPr>
                <w:spacing w:val="-6"/>
                <w:sz w:val="22"/>
              </w:rPr>
              <w:t>Share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performance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indicators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with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learners.</w:t>
            </w:r>
          </w:p>
        </w:tc>
        <w:tc>
          <w:tcPr>
            <w:tcW w:w="1744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7039" w:hRule="atLeast"/>
        </w:trPr>
        <w:tc>
          <w:tcPr>
            <w:tcW w:w="1843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6095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meaning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maps.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rFonts w:ascii="Liberation Sans Narrow" w:hAnsi="Liberation Sans Narrow"/>
                <w:i/>
                <w:sz w:val="22"/>
              </w:rPr>
              <w:t>A</w:t>
            </w:r>
            <w:r>
              <w:rPr>
                <w:rFonts w:ascii="Liberation Sans Narrow" w:hAnsi="Liberation Sans Narrow"/>
                <w:i/>
                <w:spacing w:val="17"/>
                <w:sz w:val="22"/>
              </w:rPr>
              <w:t> </w:t>
            </w:r>
            <w:r>
              <w:rPr>
                <w:rFonts w:ascii="Liberation Sans Narrow" w:hAnsi="Liberation Sans Narrow"/>
                <w:i/>
                <w:sz w:val="22"/>
              </w:rPr>
              <w:t>map</w:t>
            </w:r>
            <w:r>
              <w:rPr>
                <w:rFonts w:ascii="Liberation Sans Narrow" w:hAnsi="Liberation Sans Narrow"/>
                <w:i/>
                <w:spacing w:val="17"/>
                <w:sz w:val="22"/>
              </w:rPr>
              <w:t> </w:t>
            </w:r>
            <w:r>
              <w:rPr>
                <w:rFonts w:ascii="Liberation Sans Narrow" w:hAnsi="Liberation Sans Narrow"/>
                <w:i/>
                <w:sz w:val="22"/>
              </w:rPr>
              <w:t>is</w:t>
            </w:r>
            <w:r>
              <w:rPr>
                <w:rFonts w:ascii="Liberation Sans Narrow" w:hAnsi="Liberation Sans Narrow"/>
                <w:i/>
                <w:spacing w:val="18"/>
                <w:sz w:val="22"/>
              </w:rPr>
              <w:t> </w:t>
            </w:r>
            <w:r>
              <w:rPr>
                <w:rFonts w:ascii="Liberation Sans Narrow" w:hAnsi="Liberation Sans Narrow"/>
                <w:i/>
                <w:sz w:val="22"/>
              </w:rPr>
              <w:t>a</w:t>
            </w:r>
            <w:r>
              <w:rPr>
                <w:rFonts w:ascii="Liberation Sans Narrow" w:hAnsi="Liberation Sans Narrow"/>
                <w:i/>
                <w:spacing w:val="14"/>
                <w:sz w:val="22"/>
              </w:rPr>
              <w:t> </w:t>
            </w:r>
            <w:r>
              <w:rPr>
                <w:rFonts w:ascii="Liberation Sans Narrow" w:hAnsi="Liberation Sans Narrow"/>
                <w:i/>
                <w:sz w:val="22"/>
              </w:rPr>
              <w:t>description</w:t>
            </w:r>
            <w:r>
              <w:rPr>
                <w:rFonts w:ascii="Liberation Sans Narrow" w:hAnsi="Liberation Sans Narrow"/>
                <w:i/>
                <w:spacing w:val="13"/>
                <w:sz w:val="22"/>
              </w:rPr>
              <w:t> </w:t>
            </w:r>
            <w:r>
              <w:rPr>
                <w:rFonts w:ascii="Liberation Sans Narrow" w:hAnsi="Liberation Sans Narrow"/>
                <w:i/>
                <w:sz w:val="22"/>
              </w:rPr>
              <w:t>of</w:t>
            </w:r>
            <w:r>
              <w:rPr>
                <w:rFonts w:ascii="Liberation Sans Narrow" w:hAnsi="Liberation Sans Narrow"/>
                <w:i/>
                <w:spacing w:val="17"/>
                <w:sz w:val="22"/>
              </w:rPr>
              <w:t> </w:t>
            </w:r>
            <w:r>
              <w:rPr>
                <w:rFonts w:ascii="Liberation Sans Narrow" w:hAnsi="Liberation Sans Narrow"/>
                <w:i/>
                <w:sz w:val="22"/>
              </w:rPr>
              <w:t>the</w:t>
            </w:r>
            <w:r>
              <w:rPr>
                <w:rFonts w:ascii="Liberation Sans Narrow" w:hAnsi="Liberation Sans Narrow"/>
                <w:i/>
                <w:spacing w:val="11"/>
                <w:sz w:val="22"/>
              </w:rPr>
              <w:t> </w:t>
            </w:r>
            <w:r>
              <w:rPr>
                <w:rFonts w:ascii="Liberation Sans Narrow" w:hAnsi="Liberation Sans Narrow"/>
                <w:i/>
                <w:sz w:val="22"/>
              </w:rPr>
              <w:t>whole</w:t>
            </w:r>
            <w:r>
              <w:rPr>
                <w:rFonts w:ascii="Liberation Sans Narrow" w:hAnsi="Liberation Sans Narrow"/>
                <w:i/>
                <w:spacing w:val="17"/>
                <w:sz w:val="22"/>
              </w:rPr>
              <w:t> </w:t>
            </w:r>
            <w:r>
              <w:rPr>
                <w:rFonts w:ascii="Liberation Sans Narrow" w:hAnsi="Liberation Sans Narrow"/>
                <w:i/>
                <w:sz w:val="22"/>
              </w:rPr>
              <w:t>or</w:t>
            </w:r>
            <w:r>
              <w:rPr>
                <w:rFonts w:ascii="Liberation Sans Narrow" w:hAnsi="Liberation Sans Narrow"/>
                <w:i/>
                <w:spacing w:val="16"/>
                <w:sz w:val="22"/>
              </w:rPr>
              <w:t> </w:t>
            </w:r>
            <w:r>
              <w:rPr>
                <w:rFonts w:ascii="Liberation Sans Narrow" w:hAnsi="Liberation Sans Narrow"/>
                <w:i/>
                <w:sz w:val="22"/>
              </w:rPr>
              <w:t>a</w:t>
            </w:r>
            <w:r>
              <w:rPr>
                <w:rFonts w:ascii="Liberation Sans Narrow" w:hAnsi="Liberation Sans Narrow"/>
                <w:i/>
                <w:spacing w:val="15"/>
                <w:sz w:val="22"/>
              </w:rPr>
              <w:t> </w:t>
            </w:r>
            <w:r>
              <w:rPr>
                <w:rFonts w:ascii="Liberation Sans Narrow" w:hAnsi="Liberation Sans Narrow"/>
                <w:i/>
                <w:sz w:val="22"/>
              </w:rPr>
              <w:t>portion</w:t>
            </w:r>
            <w:r>
              <w:rPr>
                <w:rFonts w:ascii="Liberation Sans Narrow" w:hAnsi="Liberation Sans Narrow"/>
                <w:i/>
                <w:spacing w:val="13"/>
                <w:sz w:val="22"/>
              </w:rPr>
              <w:t> </w:t>
            </w:r>
            <w:r>
              <w:rPr>
                <w:rFonts w:ascii="Liberation Sans Narrow" w:hAnsi="Liberation Sans Narrow"/>
                <w:i/>
                <w:sz w:val="22"/>
              </w:rPr>
              <w:t>of</w:t>
            </w:r>
            <w:r>
              <w:rPr>
                <w:rFonts w:ascii="Liberation Sans Narrow" w:hAnsi="Liberation Sans Narrow"/>
                <w:i/>
                <w:spacing w:val="17"/>
                <w:sz w:val="22"/>
              </w:rPr>
              <w:t> </w:t>
            </w:r>
            <w:r>
              <w:rPr>
                <w:rFonts w:ascii="Liberation Sans Narrow" w:hAnsi="Liberation Sans Narrow"/>
                <w:i/>
                <w:sz w:val="22"/>
              </w:rPr>
              <w:t>the</w:t>
            </w:r>
            <w:r>
              <w:rPr>
                <w:rFonts w:ascii="Liberation Sans Narrow" w:hAnsi="Liberation Sans Narrow"/>
                <w:i/>
                <w:spacing w:val="16"/>
                <w:sz w:val="22"/>
              </w:rPr>
              <w:t> </w:t>
            </w:r>
            <w:r>
              <w:rPr>
                <w:rFonts w:ascii="Liberation Sans Narrow" w:hAnsi="Liberation Sans Narrow"/>
                <w:i/>
                <w:sz w:val="22"/>
              </w:rPr>
              <w:t>earth’s</w:t>
            </w:r>
            <w:r>
              <w:rPr>
                <w:rFonts w:ascii="Liberation Sans Narrow" w:hAnsi="Liberation Sans Narrow"/>
                <w:i/>
                <w:spacing w:val="19"/>
                <w:sz w:val="22"/>
              </w:rPr>
              <w:t> </w:t>
            </w:r>
            <w:r>
              <w:rPr>
                <w:rFonts w:ascii="Liberation Sans Narrow" w:hAnsi="Liberation Sans Narrow"/>
                <w:i/>
                <w:spacing w:val="-2"/>
                <w:sz w:val="22"/>
              </w:rPr>
              <w:t>surface</w:t>
            </w:r>
            <w:r>
              <w:rPr>
                <w:spacing w:val="-2"/>
                <w:sz w:val="22"/>
              </w:rPr>
              <w:t>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Learners in pairs sketch a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map of the school compound and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paste </w:t>
            </w:r>
            <w:r>
              <w:rPr>
                <w:spacing w:val="-6"/>
                <w:sz w:val="22"/>
              </w:rPr>
              <w:t>on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classroom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walls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create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gallery.</w:t>
            </w:r>
          </w:p>
          <w:p>
            <w:pPr>
              <w:pStyle w:val="TableParagraph"/>
              <w:spacing w:line="255" w:lineRule="exact" w:before="255"/>
              <w:rPr>
                <w:sz w:val="22"/>
              </w:rPr>
            </w:pPr>
            <w:r>
              <w:rPr>
                <w:w w:val="90"/>
                <w:sz w:val="22"/>
              </w:rPr>
              <w:t>Guide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explain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meaning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compass.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rFonts w:ascii="Liberation Sans Narrow"/>
                <w:i/>
                <w:w w:val="105"/>
                <w:sz w:val="22"/>
              </w:rPr>
              <w:t>A</w:t>
            </w:r>
            <w:r>
              <w:rPr>
                <w:rFonts w:ascii="Liberation Sans Narrow"/>
                <w:i/>
                <w:spacing w:val="-10"/>
                <w:w w:val="105"/>
                <w:sz w:val="22"/>
              </w:rPr>
              <w:t> </w:t>
            </w:r>
            <w:r>
              <w:rPr>
                <w:rFonts w:ascii="Liberation Sans Narrow"/>
                <w:i/>
                <w:w w:val="105"/>
                <w:sz w:val="22"/>
              </w:rPr>
              <w:t>compass</w:t>
            </w:r>
            <w:r>
              <w:rPr>
                <w:rFonts w:ascii="Liberation Sans Narrow"/>
                <w:i/>
                <w:spacing w:val="-10"/>
                <w:w w:val="105"/>
                <w:sz w:val="22"/>
              </w:rPr>
              <w:t> </w:t>
            </w:r>
            <w:r>
              <w:rPr>
                <w:rFonts w:ascii="Liberation Sans Narrow"/>
                <w:i/>
                <w:w w:val="105"/>
                <w:sz w:val="22"/>
              </w:rPr>
              <w:t>is</w:t>
            </w:r>
            <w:r>
              <w:rPr>
                <w:rFonts w:ascii="Liberation Sans Narrow"/>
                <w:i/>
                <w:spacing w:val="-10"/>
                <w:w w:val="105"/>
                <w:sz w:val="22"/>
              </w:rPr>
              <w:t> </w:t>
            </w:r>
            <w:r>
              <w:rPr>
                <w:rFonts w:ascii="Liberation Sans Narrow"/>
                <w:i/>
                <w:w w:val="105"/>
                <w:sz w:val="22"/>
              </w:rPr>
              <w:t>a</w:t>
            </w:r>
            <w:r>
              <w:rPr>
                <w:rFonts w:ascii="Liberation Sans Narrow"/>
                <w:i/>
                <w:spacing w:val="-12"/>
                <w:w w:val="105"/>
                <w:sz w:val="22"/>
              </w:rPr>
              <w:t> </w:t>
            </w:r>
            <w:r>
              <w:rPr>
                <w:rFonts w:ascii="Liberation Sans Narrow"/>
                <w:i/>
                <w:w w:val="105"/>
                <w:sz w:val="22"/>
              </w:rPr>
              <w:t>devise</w:t>
            </w:r>
            <w:r>
              <w:rPr>
                <w:rFonts w:ascii="Liberation Sans Narrow"/>
                <w:i/>
                <w:spacing w:val="-12"/>
                <w:w w:val="105"/>
                <w:sz w:val="22"/>
              </w:rPr>
              <w:t> </w:t>
            </w:r>
            <w:r>
              <w:rPr>
                <w:rFonts w:ascii="Liberation Sans Narrow"/>
                <w:i/>
                <w:w w:val="105"/>
                <w:sz w:val="22"/>
              </w:rPr>
              <w:t>with</w:t>
            </w:r>
            <w:r>
              <w:rPr>
                <w:rFonts w:ascii="Liberation Sans Narrow"/>
                <w:i/>
                <w:spacing w:val="-12"/>
                <w:w w:val="105"/>
                <w:sz w:val="22"/>
              </w:rPr>
              <w:t> </w:t>
            </w:r>
            <w:r>
              <w:rPr>
                <w:rFonts w:ascii="Liberation Sans Narrow"/>
                <w:i/>
                <w:w w:val="105"/>
                <w:sz w:val="22"/>
              </w:rPr>
              <w:t>a</w:t>
            </w:r>
            <w:r>
              <w:rPr>
                <w:rFonts w:ascii="Liberation Sans Narrow"/>
                <w:i/>
                <w:spacing w:val="-12"/>
                <w:w w:val="105"/>
                <w:sz w:val="22"/>
              </w:rPr>
              <w:t> </w:t>
            </w:r>
            <w:r>
              <w:rPr>
                <w:rFonts w:ascii="Liberation Sans Narrow"/>
                <w:i/>
                <w:w w:val="105"/>
                <w:sz w:val="22"/>
              </w:rPr>
              <w:t>magnetized</w:t>
            </w:r>
            <w:r>
              <w:rPr>
                <w:rFonts w:ascii="Liberation Sans Narrow"/>
                <w:i/>
                <w:spacing w:val="-11"/>
                <w:w w:val="105"/>
                <w:sz w:val="22"/>
              </w:rPr>
              <w:t> </w:t>
            </w:r>
            <w:r>
              <w:rPr>
                <w:rFonts w:ascii="Liberation Sans Narrow"/>
                <w:i/>
                <w:w w:val="105"/>
                <w:sz w:val="22"/>
              </w:rPr>
              <w:t>pointer</w:t>
            </w:r>
            <w:r>
              <w:rPr>
                <w:rFonts w:ascii="Liberation Sans Narrow"/>
                <w:i/>
                <w:spacing w:val="-10"/>
                <w:w w:val="105"/>
                <w:sz w:val="22"/>
              </w:rPr>
              <w:t> </w:t>
            </w:r>
            <w:r>
              <w:rPr>
                <w:rFonts w:ascii="Liberation Sans Narrow"/>
                <w:i/>
                <w:w w:val="105"/>
                <w:sz w:val="22"/>
              </w:rPr>
              <w:t>that</w:t>
            </w:r>
            <w:r>
              <w:rPr>
                <w:rFonts w:ascii="Liberation Sans Narrow"/>
                <w:i/>
                <w:spacing w:val="-12"/>
                <w:w w:val="105"/>
                <w:sz w:val="22"/>
              </w:rPr>
              <w:t> </w:t>
            </w:r>
            <w:r>
              <w:rPr>
                <w:rFonts w:ascii="Liberation Sans Narrow"/>
                <w:i/>
                <w:w w:val="105"/>
                <w:sz w:val="22"/>
              </w:rPr>
              <w:t>displays</w:t>
            </w:r>
            <w:r>
              <w:rPr>
                <w:rFonts w:ascii="Liberation Sans Narrow"/>
                <w:i/>
                <w:spacing w:val="-12"/>
                <w:w w:val="105"/>
                <w:sz w:val="22"/>
              </w:rPr>
              <w:t> </w:t>
            </w:r>
            <w:r>
              <w:rPr>
                <w:rFonts w:ascii="Liberation Sans Narrow"/>
                <w:i/>
                <w:w w:val="105"/>
                <w:sz w:val="22"/>
              </w:rPr>
              <w:t>the</w:t>
            </w:r>
            <w:r>
              <w:rPr>
                <w:rFonts w:ascii="Liberation Sans Narrow"/>
                <w:i/>
                <w:w w:val="105"/>
                <w:sz w:val="22"/>
              </w:rPr>
              <w:t> direction of magnetic north as well as bearings from it</w:t>
            </w:r>
            <w:r>
              <w:rPr>
                <w:w w:val="105"/>
                <w:sz w:val="22"/>
              </w:rPr>
              <w:t>.</w:t>
            </w:r>
          </w:p>
          <w:p>
            <w:pPr>
              <w:pStyle w:val="TableParagraph"/>
              <w:spacing w:before="1"/>
              <w:ind w:left="0"/>
              <w:rPr>
                <w:sz w:val="22"/>
              </w:rPr>
            </w:pPr>
          </w:p>
          <w:p>
            <w:pPr>
              <w:pStyle w:val="TableParagraph"/>
              <w:spacing w:before="1"/>
              <w:ind w:right="239"/>
              <w:rPr>
                <w:sz w:val="22"/>
              </w:rPr>
            </w:pPr>
            <w:r>
              <w:rPr>
                <w:spacing w:val="-6"/>
                <w:sz w:val="22"/>
              </w:rPr>
              <w:t>Guide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learners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draw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diagram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showing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an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eight-point </w:t>
            </w:r>
            <w:r>
              <w:rPr>
                <w:w w:val="90"/>
                <w:sz w:val="22"/>
              </w:rPr>
              <w:t>compass (showing North, South, East and West; North East, </w:t>
            </w:r>
            <w:r>
              <w:rPr>
                <w:sz w:val="22"/>
              </w:rPr>
              <w:t>North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West,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South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East,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South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West).</w:t>
            </w:r>
          </w:p>
          <w:p>
            <w:pPr>
              <w:pStyle w:val="TableParagraph"/>
              <w:spacing w:before="8" w:after="1"/>
              <w:ind w:left="0"/>
              <w:rPr>
                <w:sz w:val="7"/>
              </w:rPr>
            </w:pPr>
          </w:p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3616444" cy="1997964"/>
                  <wp:effectExtent l="0" t="0" r="0" b="0"/>
                  <wp:docPr id="2" name="Image 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16444" cy="19979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spacing w:before="230"/>
              <w:rPr>
                <w:sz w:val="22"/>
              </w:rPr>
            </w:pPr>
            <w:r>
              <w:rPr>
                <w:w w:val="90"/>
                <w:sz w:val="22"/>
              </w:rPr>
              <w:t>Display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map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grid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squares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observe.</w:t>
            </w:r>
          </w:p>
        </w:tc>
        <w:tc>
          <w:tcPr>
            <w:tcW w:w="1744" w:type="dxa"/>
            <w:gridSpan w:val="2"/>
          </w:tcPr>
          <w:p>
            <w:pPr>
              <w:pStyle w:val="TableParagraph"/>
              <w:spacing w:line="231" w:lineRule="exact"/>
              <w:ind w:left="110"/>
              <w:rPr>
                <w:sz w:val="22"/>
              </w:rPr>
            </w:pPr>
            <w:r>
              <w:rPr>
                <w:w w:val="90"/>
                <w:sz w:val="22"/>
              </w:rPr>
              <w:t>Pictures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5"/>
                <w:sz w:val="22"/>
              </w:rPr>
              <w:t>and</w:t>
            </w:r>
          </w:p>
          <w:p>
            <w:pPr>
              <w:pStyle w:val="TableParagraph"/>
              <w:spacing w:line="255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Charts</w:t>
            </w:r>
          </w:p>
        </w:tc>
      </w:tr>
    </w:tbl>
    <w:p>
      <w:pPr>
        <w:spacing w:after="0" w:line="255" w:lineRule="exact"/>
        <w:rPr>
          <w:sz w:val="22"/>
        </w:rPr>
        <w:sectPr>
          <w:pgSz w:w="12240" w:h="15840"/>
          <w:pgMar w:top="1580" w:bottom="280" w:left="1180" w:right="1140"/>
        </w:sectPr>
      </w:pPr>
    </w:p>
    <w:tbl>
      <w:tblPr>
        <w:tblW w:w="0" w:type="auto"/>
        <w:jc w:val="left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43"/>
        <w:gridCol w:w="6097"/>
        <w:gridCol w:w="1744"/>
      </w:tblGrid>
      <w:tr>
        <w:trPr>
          <w:trHeight w:val="3827" w:hRule="atLeast"/>
        </w:trPr>
        <w:tc>
          <w:tcPr>
            <w:tcW w:w="1843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6097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Let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understand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that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grid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squares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map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helps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the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map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reader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to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locate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place. The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vertical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lines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are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called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eastings </w:t>
            </w:r>
            <w:r>
              <w:rPr>
                <w:spacing w:val="-8"/>
                <w:sz w:val="22"/>
              </w:rPr>
              <w:t>and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the horizontal lines are called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northings.</w:t>
            </w:r>
          </w:p>
          <w:p>
            <w:pPr>
              <w:pStyle w:val="TableParagraph"/>
              <w:spacing w:before="254"/>
              <w:rPr>
                <w:sz w:val="22"/>
              </w:rPr>
            </w:pPr>
            <w:r>
              <w:rPr>
                <w:w w:val="90"/>
                <w:sz w:val="22"/>
              </w:rPr>
              <w:t>Using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map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grid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squares,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guide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locate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some </w:t>
            </w:r>
            <w:r>
              <w:rPr>
                <w:sz w:val="22"/>
              </w:rPr>
              <w:t>important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landmarks</w:t>
            </w:r>
          </w:p>
          <w:p>
            <w:pPr>
              <w:pStyle w:val="TableParagraph"/>
              <w:spacing w:before="255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draw/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sketch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map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community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indicating </w:t>
            </w:r>
            <w:r>
              <w:rPr>
                <w:spacing w:val="-2"/>
                <w:sz w:val="22"/>
              </w:rPr>
              <w:t>important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landmarks.</w:t>
            </w:r>
          </w:p>
          <w:p>
            <w:pPr>
              <w:pStyle w:val="TableParagraph"/>
              <w:spacing w:before="255"/>
              <w:rPr>
                <w:sz w:val="22"/>
              </w:rPr>
            </w:pPr>
            <w:r>
              <w:rPr>
                <w:w w:val="90"/>
                <w:sz w:val="22"/>
              </w:rPr>
              <w:t>Guide learners to sketch a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map of the school compound to scale </w:t>
            </w:r>
            <w:r>
              <w:rPr>
                <w:spacing w:val="-8"/>
                <w:sz w:val="22"/>
              </w:rPr>
              <w:t>and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show directions to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important places in the community.</w:t>
            </w:r>
          </w:p>
          <w:p>
            <w:pPr>
              <w:pStyle w:val="TableParagraph"/>
              <w:spacing w:before="254"/>
              <w:rPr>
                <w:sz w:val="22"/>
              </w:rPr>
            </w:pPr>
            <w:r>
              <w:rPr>
                <w:w w:val="90"/>
                <w:sz w:val="22"/>
              </w:rPr>
              <w:t>Have learners sketch maps showing the positions or directions to </w:t>
            </w:r>
            <w:r>
              <w:rPr>
                <w:spacing w:val="-2"/>
                <w:sz w:val="22"/>
              </w:rPr>
              <w:t>your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home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using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a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compass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directions</w:t>
            </w:r>
          </w:p>
        </w:tc>
        <w:tc>
          <w:tcPr>
            <w:tcW w:w="1744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1020" w:hRule="atLeast"/>
        </w:trPr>
        <w:tc>
          <w:tcPr>
            <w:tcW w:w="1843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6097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out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from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744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sectPr>
      <w:type w:val="continuous"/>
      <w:pgSz w:w="12240" w:h="15840"/>
      <w:pgMar w:top="700" w:bottom="280" w:left="1180" w:right="11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Trebuchet MS">
    <w:altName w:val="Trebuchet MS"/>
    <w:charset w:val="0"/>
    <w:family w:val="swiss"/>
    <w:pitch w:val="variable"/>
  </w:font>
  <w:font w:name="Carlito">
    <w:altName w:val="Carlito"/>
    <w:charset w:val="0"/>
    <w:family w:val="swiss"/>
    <w:pitch w:val="variable"/>
  </w:font>
  <w:font w:name="Liberation Sans Narrow">
    <w:altName w:val="Liberation Sans Narrow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7"/>
      <w:ind w:left="3395" w:right="3061" w:firstLine="595"/>
    </w:pPr>
    <w:rPr>
      <w:rFonts w:ascii="Trebuchet MS" w:hAnsi="Trebuchet MS" w:eastAsia="Trebuchet MS" w:cs="Trebuchet MS"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08"/>
    </w:pPr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dcterms:created xsi:type="dcterms:W3CDTF">2025-01-12T16:31:25Z</dcterms:created>
  <dcterms:modified xsi:type="dcterms:W3CDTF">2025-01-12T16:31:25Z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2023-03-31T00:00:00Z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2025-01-12T00:00:00Z</vt:filetime>
  </property>
  <property fmtid="{D5CDD505-2E9C-101B-9397-08002B2CF9AE}" pid="5" name="Producer">
    <vt:lpwstr>3-Heights(TM) PDF Security Shell 4.8.25.2 (http://www.pdf-tools.com)</vt:lpwstr>
  </property>
</Properties>
</file>