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2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280" w:left="960" w:right="1040"/>
          <w:cols w:num="2" w:equalWidth="0">
            <w:col w:w="7261" w:space="40"/>
            <w:col w:w="29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962"/>
        <w:gridCol w:w="1610"/>
        <w:gridCol w:w="1506"/>
        <w:gridCol w:w="710"/>
        <w:gridCol w:w="424"/>
        <w:gridCol w:w="1317"/>
      </w:tblGrid>
      <w:tr>
        <w:trPr>
          <w:trHeight w:val="349" w:hRule="atLeast"/>
        </w:trPr>
        <w:tc>
          <w:tcPr>
            <w:tcW w:w="3368" w:type="dxa"/>
            <w:gridSpan w:val="2"/>
            <w:shd w:val="clear" w:color="auto" w:fill="F1F1F1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572" w:type="dxa"/>
            <w:gridSpan w:val="2"/>
            <w:shd w:val="clear" w:color="auto" w:fill="F1F1F1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57" w:type="dxa"/>
            <w:gridSpan w:val="4"/>
            <w:shd w:val="clear" w:color="auto" w:fill="F1F1F1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0" w:type="dxa"/>
            <w:gridSpan w:val="4"/>
            <w:shd w:val="clear" w:color="auto" w:fill="F1F1F1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57" w:type="dxa"/>
            <w:gridSpan w:val="4"/>
            <w:shd w:val="clear" w:color="auto" w:fill="F1F1F1"/>
          </w:tcPr>
          <w:p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pacing w:val="-2"/>
                <w:sz w:val="24"/>
              </w:rPr>
              <w:t>Customs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&amp;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Institutions</w:t>
            </w:r>
          </w:p>
        </w:tc>
      </w:tr>
      <w:tr>
        <w:trPr>
          <w:trHeight w:val="342" w:hRule="atLeast"/>
        </w:trPr>
        <w:tc>
          <w:tcPr>
            <w:tcW w:w="3368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572" w:type="dxa"/>
            <w:gridSpan w:val="2"/>
            <w:shd w:val="clear" w:color="auto" w:fill="F1F1F1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57" w:type="dxa"/>
            <w:gridSpan w:val="4"/>
            <w:shd w:val="clear" w:color="auto" w:fill="F1F1F1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2"/>
              </w:rPr>
              <w:t>Naming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Systems</w:t>
            </w:r>
          </w:p>
        </w:tc>
      </w:tr>
      <w:tr>
        <w:trPr>
          <w:trHeight w:val="995" w:hRule="atLeast"/>
        </w:trPr>
        <w:tc>
          <w:tcPr>
            <w:tcW w:w="4330" w:type="dxa"/>
            <w:gridSpan w:val="3"/>
            <w:shd w:val="clear" w:color="auto" w:fill="F1F1F1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B9.1.2.1.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Exhibit knowledge of the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application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w w:val="85"/>
                <w:sz w:val="22"/>
              </w:rPr>
              <w:t>circumstantial, reincarnation and deity names</w:t>
            </w:r>
          </w:p>
        </w:tc>
        <w:tc>
          <w:tcPr>
            <w:tcW w:w="4250" w:type="dxa"/>
            <w:gridSpan w:val="4"/>
            <w:shd w:val="clear" w:color="auto" w:fill="F1F1F1"/>
          </w:tcPr>
          <w:p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B9.1.2.1.1 Identify and discuss circumstances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result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naming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children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spacing w:val="-2"/>
                <w:sz w:val="22"/>
              </w:rPr>
              <w:t>community</w:t>
            </w:r>
          </w:p>
        </w:tc>
        <w:tc>
          <w:tcPr>
            <w:tcW w:w="1317" w:type="dxa"/>
            <w:shd w:val="clear" w:color="auto" w:fill="F1F1F1"/>
          </w:tcPr>
          <w:p>
            <w:pPr>
              <w:pStyle w:val="TableParagraph"/>
              <w:spacing w:before="129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4" w:hRule="atLeast"/>
        </w:trPr>
        <w:tc>
          <w:tcPr>
            <w:tcW w:w="7446" w:type="dxa"/>
            <w:gridSpan w:val="5"/>
            <w:shd w:val="clear" w:color="auto" w:fill="F1F1F1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explore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circumstantial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circumstances or events can influence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people, places,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things.</w:t>
            </w:r>
          </w:p>
        </w:tc>
        <w:tc>
          <w:tcPr>
            <w:tcW w:w="2451" w:type="dxa"/>
            <w:gridSpan w:val="3"/>
            <w:shd w:val="clear" w:color="auto" w:fill="F1F1F1"/>
          </w:tcPr>
          <w:p>
            <w:pPr>
              <w:pStyle w:val="TableParagraph"/>
              <w:spacing w:before="11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5"/>
                <w:sz w:val="20"/>
              </w:rPr>
              <w:t>5.3</w:t>
            </w:r>
          </w:p>
        </w:tc>
      </w:tr>
      <w:tr>
        <w:trPr>
          <w:trHeight w:val="330" w:hRule="atLeast"/>
        </w:trPr>
        <w:tc>
          <w:tcPr>
            <w:tcW w:w="9897" w:type="dxa"/>
            <w:gridSpan w:val="8"/>
            <w:shd w:val="clear" w:color="auto" w:fill="F1F1F1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51</w:t>
            </w:r>
          </w:p>
        </w:tc>
      </w:tr>
      <w:tr>
        <w:trPr>
          <w:trHeight w:val="333" w:hRule="atLeast"/>
        </w:trPr>
        <w:tc>
          <w:tcPr>
            <w:tcW w:w="9897" w:type="dxa"/>
            <w:gridSpan w:val="8"/>
            <w:shd w:val="clear" w:color="auto" w:fill="F1F1F1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w w:val="90"/>
                <w:sz w:val="22"/>
              </w:rPr>
              <w:t>Circumstantial,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Etymology,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Lexicon,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Nomenclature</w:t>
            </w:r>
          </w:p>
        </w:tc>
      </w:tr>
      <w:tr>
        <w:trPr>
          <w:trHeight w:val="254" w:hRule="atLeast"/>
        </w:trPr>
        <w:tc>
          <w:tcPr>
            <w:tcW w:w="989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1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60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4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how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someone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something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 name due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specific </w:t>
            </w:r>
            <w:r>
              <w:rPr>
                <w:spacing w:val="-2"/>
                <w:sz w:val="22"/>
              </w:rPr>
              <w:t>circumstance.</w:t>
            </w:r>
          </w:p>
          <w:p>
            <w:pPr>
              <w:pStyle w:val="TableParagraph"/>
              <w:spacing w:before="254"/>
              <w:ind w:right="107"/>
              <w:rPr>
                <w:sz w:val="22"/>
              </w:rPr>
            </w:pPr>
            <w:r>
              <w:rPr>
                <w:w w:val="90"/>
                <w:sz w:val="22"/>
              </w:rPr>
              <w:t>Ask learners to share any personal experiences or stories they know about names being influenced by circumstances.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Facilitate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brief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significance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the potential impact of circumstances on naming.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74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93" w:hRule="atLeast"/>
        </w:trPr>
        <w:tc>
          <w:tcPr>
            <w:tcW w:w="2062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4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circumstantial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various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contexts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(literature,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history,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pop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culture).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07"/>
              <w:rPr>
                <w:sz w:val="22"/>
              </w:rPr>
            </w:pPr>
            <w:r>
              <w:rPr>
                <w:w w:val="90"/>
                <w:sz w:val="22"/>
              </w:rPr>
              <w:t>Discuss the idea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names often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carry stories 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 </w:t>
            </w:r>
            <w:r>
              <w:rPr>
                <w:spacing w:val="-6"/>
                <w:sz w:val="22"/>
              </w:rPr>
              <w:t>related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specific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events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situations.</w:t>
            </w:r>
          </w:p>
          <w:p>
            <w:pPr>
              <w:pStyle w:val="TableParagraph"/>
              <w:spacing w:line="480" w:lineRule="auto" w:before="252"/>
              <w:ind w:right="620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 vocabulary words related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the lesson. </w:t>
            </w:r>
            <w:r>
              <w:rPr>
                <w:spacing w:val="-4"/>
                <w:sz w:val="22"/>
              </w:rPr>
              <w:t>Divide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learners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small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groups.</w:t>
            </w:r>
          </w:p>
          <w:p>
            <w:pPr>
              <w:pStyle w:val="TableParagraph"/>
              <w:spacing w:before="2"/>
              <w:ind w:right="107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 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circumstantial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ask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circumstances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historical,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 </w:t>
            </w:r>
            <w:r>
              <w:rPr>
                <w:spacing w:val="-8"/>
                <w:sz w:val="22"/>
              </w:rPr>
              <w:t>significance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each name.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</w:tc>
        <w:tc>
          <w:tcPr>
            <w:tcW w:w="1741" w:type="dxa"/>
            <w:gridSpan w:val="2"/>
          </w:tcPr>
          <w:p>
            <w:pPr>
              <w:pStyle w:val="TableParagraph"/>
              <w:spacing w:line="188" w:lineRule="exact"/>
              <w:ind w:left="111"/>
              <w:rPr>
                <w:sz w:val="18"/>
              </w:rPr>
            </w:pPr>
            <w:r>
              <w:rPr>
                <w:w w:val="90"/>
                <w:sz w:val="18"/>
              </w:rPr>
              <w:t>Examples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5"/>
                <w:w w:val="95"/>
                <w:sz w:val="18"/>
              </w:rPr>
              <w:t>of</w:t>
            </w:r>
          </w:p>
          <w:p>
            <w:pPr>
              <w:pStyle w:val="TableParagraph"/>
              <w:ind w:left="111"/>
              <w:rPr>
                <w:sz w:val="18"/>
              </w:rPr>
            </w:pPr>
            <w:r>
              <w:rPr>
                <w:w w:val="85"/>
                <w:sz w:val="18"/>
              </w:rPr>
              <w:t>circumstantial </w:t>
            </w:r>
            <w:r>
              <w:rPr>
                <w:w w:val="85"/>
                <w:sz w:val="18"/>
              </w:rPr>
              <w:t>names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literature, history,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current </w:t>
            </w:r>
            <w:r>
              <w:rPr>
                <w:spacing w:val="-2"/>
                <w:sz w:val="18"/>
              </w:rPr>
              <w:t>events.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620" w:bottom="280" w:left="96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6098"/>
        <w:gridCol w:w="1743"/>
      </w:tblGrid>
      <w:tr>
        <w:trPr>
          <w:trHeight w:val="6123" w:hRule="atLeast"/>
        </w:trPr>
        <w:tc>
          <w:tcPr>
            <w:tcW w:w="206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patterns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observed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in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circumstantial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names.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Encourage learners to express their opinions on the impact of </w:t>
            </w:r>
            <w:r>
              <w:rPr>
                <w:spacing w:val="-6"/>
                <w:sz w:val="22"/>
              </w:rPr>
              <w:t>naming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contexts.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circumstantial names for fictional characters, places, or objects.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Discuss the reasons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behind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choices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imagined </w:t>
            </w:r>
            <w:r>
              <w:rPr>
                <w:spacing w:val="-6"/>
                <w:sz w:val="22"/>
              </w:rPr>
              <w:t>circumstances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those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names.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fostering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critical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thinking.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436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circumstantial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 </w:t>
            </w:r>
            <w:r>
              <w:rPr>
                <w:spacing w:val="-2"/>
                <w:w w:val="95"/>
                <w:sz w:val="22"/>
              </w:rPr>
              <w:t>provided?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Explain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circumstances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behind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46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might circumstantial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preserving </w:t>
            </w:r>
            <w:r>
              <w:rPr>
                <w:spacing w:val="-2"/>
                <w:sz w:val="22"/>
              </w:rPr>
              <w:t>cultural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historical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stories?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2" w:lineRule="auto" w:before="0" w:after="0"/>
              <w:ind w:left="467" w:right="32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 your opinion, why do some individuals or groups choose circumstantial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themselves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organizations?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139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circumstantial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you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intriguing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its </w:t>
            </w:r>
            <w:r>
              <w:rPr>
                <w:spacing w:val="-2"/>
                <w:w w:val="95"/>
                <w:sz w:val="22"/>
              </w:rPr>
              <w:t>significance.</w:t>
            </w:r>
          </w:p>
        </w:tc>
        <w:tc>
          <w:tcPr>
            <w:tcW w:w="17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08" w:hRule="atLeast"/>
        </w:trPr>
        <w:tc>
          <w:tcPr>
            <w:tcW w:w="206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8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96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1306"/>
        <w:gridCol w:w="679"/>
        <w:gridCol w:w="1575"/>
        <w:gridCol w:w="2396"/>
        <w:gridCol w:w="567"/>
        <w:gridCol w:w="1318"/>
      </w:tblGrid>
      <w:tr>
        <w:trPr>
          <w:trHeight w:val="350" w:hRule="atLeast"/>
        </w:trPr>
        <w:tc>
          <w:tcPr>
            <w:tcW w:w="3368" w:type="dxa"/>
            <w:gridSpan w:val="2"/>
            <w:shd w:val="clear" w:color="auto" w:fill="F1F1F1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54" w:type="dxa"/>
            <w:gridSpan w:val="2"/>
            <w:shd w:val="clear" w:color="auto" w:fill="F1F1F1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1" w:type="dxa"/>
            <w:gridSpan w:val="3"/>
            <w:shd w:val="clear" w:color="auto" w:fill="F1F1F1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2" w:type="dxa"/>
            <w:gridSpan w:val="4"/>
            <w:shd w:val="clear" w:color="auto" w:fill="F1F1F1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81" w:type="dxa"/>
            <w:gridSpan w:val="3"/>
            <w:shd w:val="clear" w:color="auto" w:fill="F1F1F1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4"/>
              </w:rPr>
              <w:t>Listening</w:t>
            </w:r>
            <w:r>
              <w:rPr>
                <w:spacing w:val="11"/>
                <w:sz w:val="24"/>
              </w:rPr>
              <w:t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Speaking</w:t>
            </w:r>
          </w:p>
        </w:tc>
      </w:tr>
      <w:tr>
        <w:trPr>
          <w:trHeight w:val="340" w:hRule="atLeast"/>
        </w:trPr>
        <w:tc>
          <w:tcPr>
            <w:tcW w:w="3368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4" w:type="dxa"/>
            <w:gridSpan w:val="2"/>
            <w:shd w:val="clear" w:color="auto" w:fill="F1F1F1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1" w:type="dxa"/>
            <w:gridSpan w:val="3"/>
            <w:shd w:val="clear" w:color="auto" w:fill="F1F1F1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Conversation</w:t>
            </w:r>
          </w:p>
        </w:tc>
      </w:tr>
      <w:tr>
        <w:trPr>
          <w:trHeight w:val="741" w:hRule="atLeast"/>
        </w:trPr>
        <w:tc>
          <w:tcPr>
            <w:tcW w:w="4047" w:type="dxa"/>
            <w:gridSpan w:val="3"/>
            <w:shd w:val="clear" w:color="auto" w:fill="F1F1F1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B9.2.1.1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appropriate language orally in specific situations</w:t>
            </w:r>
          </w:p>
        </w:tc>
        <w:tc>
          <w:tcPr>
            <w:tcW w:w="4538" w:type="dxa"/>
            <w:gridSpan w:val="3"/>
            <w:shd w:val="clear" w:color="auto" w:fill="F1F1F1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B9.2.1.1.4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Express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opinions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advice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everyday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situations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clearly</w:t>
            </w:r>
          </w:p>
        </w:tc>
        <w:tc>
          <w:tcPr>
            <w:tcW w:w="1318" w:type="dxa"/>
            <w:shd w:val="clear" w:color="auto" w:fill="F1F1F1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98" w:hRule="atLeast"/>
        </w:trPr>
        <w:tc>
          <w:tcPr>
            <w:tcW w:w="5622" w:type="dxa"/>
            <w:gridSpan w:val="4"/>
            <w:shd w:val="clear" w:color="auto" w:fill="F1F1F1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everyday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issues, </w:t>
            </w:r>
            <w:r>
              <w:rPr>
                <w:spacing w:val="-6"/>
                <w:sz w:val="22"/>
              </w:rPr>
              <w:t>expressing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opinions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providing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advice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 how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to </w:t>
            </w:r>
            <w:r>
              <w:rPr>
                <w:spacing w:val="-2"/>
                <w:sz w:val="22"/>
              </w:rPr>
              <w:t>address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issues.</w:t>
            </w:r>
          </w:p>
        </w:tc>
        <w:tc>
          <w:tcPr>
            <w:tcW w:w="4281" w:type="dxa"/>
            <w:gridSpan w:val="3"/>
            <w:shd w:val="clear" w:color="auto" w:fill="F1F1F1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0" w:hRule="atLeast"/>
        </w:trPr>
        <w:tc>
          <w:tcPr>
            <w:tcW w:w="9903" w:type="dxa"/>
            <w:gridSpan w:val="7"/>
            <w:shd w:val="clear" w:color="auto" w:fill="F1F1F1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56</w:t>
            </w:r>
          </w:p>
        </w:tc>
      </w:tr>
      <w:tr>
        <w:trPr>
          <w:trHeight w:val="333" w:hRule="atLeast"/>
        </w:trPr>
        <w:tc>
          <w:tcPr>
            <w:tcW w:w="9903" w:type="dxa"/>
            <w:gridSpan w:val="7"/>
            <w:shd w:val="clear" w:color="auto" w:fill="F1F1F1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Everyday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Issues,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Opinion,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Advice,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Empathy</w:t>
            </w:r>
          </w:p>
        </w:tc>
      </w:tr>
      <w:tr>
        <w:trPr>
          <w:trHeight w:val="254" w:hRule="atLeast"/>
        </w:trPr>
        <w:tc>
          <w:tcPr>
            <w:tcW w:w="9903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06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956" w:type="dxa"/>
            <w:gridSpan w:val="4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5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96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95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brainstorming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session.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Ask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everyday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aware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 </w:t>
            </w:r>
            <w:r>
              <w:rPr>
                <w:spacing w:val="-2"/>
                <w:sz w:val="22"/>
              </w:rPr>
              <w:t>encountered.</w:t>
            </w:r>
          </w:p>
          <w:p>
            <w:pPr>
              <w:pStyle w:val="TableParagraph"/>
              <w:spacing w:before="254"/>
              <w:ind w:right="178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addressing such issues and the potential impact on individuals and </w:t>
            </w:r>
            <w:r>
              <w:rPr>
                <w:spacing w:val="-2"/>
                <w:sz w:val="22"/>
              </w:rPr>
              <w:t>communities.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188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614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956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everyday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road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accidents,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domestic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violence,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child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abuse.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relevance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addressing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well- </w:t>
            </w:r>
            <w:r>
              <w:rPr>
                <w:spacing w:val="-6"/>
                <w:sz w:val="22"/>
              </w:rPr>
              <w:t>being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individuals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society.</w:t>
            </w:r>
          </w:p>
          <w:p>
            <w:pPr>
              <w:pStyle w:val="TableParagraph"/>
              <w:spacing w:line="255" w:lineRule="exact" w:before="255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groups.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Assign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identified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everyday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issues.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In 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 learners discuss their opinions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 and </w:t>
            </w:r>
            <w:r>
              <w:rPr>
                <w:spacing w:val="-6"/>
                <w:sz w:val="22"/>
              </w:rPr>
              <w:t>brainstorm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potential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solutions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advice.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empathy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perspective-taking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discussions.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opinions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advice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class.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Facilitate a class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 common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differences, and </w:t>
            </w:r>
            <w:r>
              <w:rPr>
                <w:spacing w:val="-6"/>
                <w:sz w:val="22"/>
              </w:rPr>
              <w:t>potential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collaborative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solutions.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Encourage learners to consider the impact of their words and </w:t>
            </w:r>
            <w:r>
              <w:rPr>
                <w:sz w:val="22"/>
              </w:rPr>
              <w:t>actions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others.</w:t>
            </w:r>
          </w:p>
        </w:tc>
        <w:tc>
          <w:tcPr>
            <w:tcW w:w="1885" w:type="dxa"/>
            <w:gridSpan w:val="2"/>
          </w:tcPr>
          <w:p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0"/>
                <w:sz w:val="18"/>
              </w:rPr>
              <w:t>Examples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of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everyday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issues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(road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accidents, </w:t>
            </w:r>
            <w:r>
              <w:rPr>
                <w:w w:val="95"/>
                <w:sz w:val="18"/>
              </w:rPr>
              <w:t>domestic violence, child abuse).</w:t>
            </w:r>
          </w:p>
        </w:tc>
      </w:tr>
    </w:tbl>
    <w:p>
      <w:pPr>
        <w:spacing w:after="0"/>
        <w:rPr>
          <w:sz w:val="18"/>
        </w:rPr>
        <w:sectPr>
          <w:pgSz w:w="12240" w:h="15840"/>
          <w:pgMar w:top="1580" w:bottom="1724" w:left="96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2"/>
        <w:gridCol w:w="5956"/>
        <w:gridCol w:w="1884"/>
      </w:tblGrid>
      <w:tr>
        <w:trPr>
          <w:trHeight w:val="1089" w:hRule="atLeast"/>
        </w:trPr>
        <w:tc>
          <w:tcPr>
            <w:tcW w:w="206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956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960" w:right="1040"/>
        </w:sectPr>
      </w:pPr>
    </w:p>
    <w:tbl>
      <w:tblPr>
        <w:tblW w:w="0" w:type="auto"/>
        <w:jc w:val="left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77"/>
        <w:gridCol w:w="1557"/>
        <w:gridCol w:w="710"/>
        <w:gridCol w:w="1274"/>
        <w:gridCol w:w="1277"/>
        <w:gridCol w:w="424"/>
        <w:gridCol w:w="1274"/>
      </w:tblGrid>
      <w:tr>
        <w:trPr>
          <w:trHeight w:val="350" w:hRule="atLeast"/>
        </w:trPr>
        <w:tc>
          <w:tcPr>
            <w:tcW w:w="3262" w:type="dxa"/>
            <w:gridSpan w:val="2"/>
            <w:shd w:val="clear" w:color="auto" w:fill="F1F1F1"/>
          </w:tcPr>
          <w:p>
            <w:pPr>
              <w:pStyle w:val="TableParagraph"/>
              <w:spacing w:before="38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19-01-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67" w:type="dxa"/>
            <w:gridSpan w:val="2"/>
            <w:shd w:val="clear" w:color="auto" w:fill="F1F1F1"/>
          </w:tcPr>
          <w:p>
            <w:pPr>
              <w:pStyle w:val="TableParagraph"/>
              <w:spacing w:before="38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49" w:type="dxa"/>
            <w:gridSpan w:val="4"/>
            <w:shd w:val="clear" w:color="auto" w:fill="F1F1F1"/>
          </w:tcPr>
          <w:p>
            <w:pPr>
              <w:pStyle w:val="TableParagraph"/>
              <w:spacing w:before="24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529" w:type="dxa"/>
            <w:gridSpan w:val="4"/>
            <w:shd w:val="clear" w:color="auto" w:fill="F1F1F1"/>
          </w:tcPr>
          <w:p>
            <w:pPr>
              <w:pStyle w:val="TableParagraph"/>
              <w:spacing w:before="40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249" w:type="dxa"/>
            <w:gridSpan w:val="4"/>
            <w:shd w:val="clear" w:color="auto" w:fill="F1F1F1"/>
          </w:tcPr>
          <w:p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4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262" w:type="dxa"/>
            <w:gridSpan w:val="2"/>
            <w:shd w:val="clear" w:color="auto" w:fill="F1F1F1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67" w:type="dxa"/>
            <w:gridSpan w:val="2"/>
            <w:shd w:val="clear" w:color="auto" w:fill="F1F1F1"/>
          </w:tcPr>
          <w:p>
            <w:pPr>
              <w:pStyle w:val="TableParagraph"/>
              <w:spacing w:before="3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49" w:type="dxa"/>
            <w:gridSpan w:val="4"/>
            <w:shd w:val="clear" w:color="auto" w:fill="F1F1F1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Translation</w:t>
            </w:r>
          </w:p>
        </w:tc>
      </w:tr>
      <w:tr>
        <w:trPr>
          <w:trHeight w:val="995" w:hRule="atLeast"/>
        </w:trPr>
        <w:tc>
          <w:tcPr>
            <w:tcW w:w="4819" w:type="dxa"/>
            <w:gridSpan w:val="3"/>
            <w:shd w:val="clear" w:color="auto" w:fill="F1F1F1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6"/>
                <w:sz w:val="22"/>
              </w:rPr>
              <w:t>B9.3.2.1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knowledge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translating </w:t>
            </w:r>
            <w:r>
              <w:rPr>
                <w:spacing w:val="-2"/>
                <w:w w:val="90"/>
                <w:sz w:val="22"/>
              </w:rPr>
              <w:t>texts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from source language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target language.</w:t>
            </w:r>
          </w:p>
        </w:tc>
        <w:tc>
          <w:tcPr>
            <w:tcW w:w="3685" w:type="dxa"/>
            <w:gridSpan w:val="4"/>
            <w:shd w:val="clear" w:color="auto" w:fill="F1F1F1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49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B9.3.2.1.1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Decode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meaning of texts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 source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w w:val="95"/>
                <w:sz w:val="22"/>
              </w:rPr>
              <w:t>target language</w:t>
            </w:r>
          </w:p>
        </w:tc>
        <w:tc>
          <w:tcPr>
            <w:tcW w:w="1274" w:type="dxa"/>
            <w:shd w:val="clear" w:color="auto" w:fill="F1F1F1"/>
          </w:tcPr>
          <w:p>
            <w:pPr>
              <w:pStyle w:val="TableParagraph"/>
              <w:spacing w:before="1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803" w:type="dxa"/>
            <w:gridSpan w:val="5"/>
            <w:shd w:val="clear" w:color="auto" w:fill="F1F1F1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source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 language, followed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 reading and discussing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text.</w:t>
            </w:r>
          </w:p>
        </w:tc>
        <w:tc>
          <w:tcPr>
            <w:tcW w:w="2975" w:type="dxa"/>
            <w:gridSpan w:val="3"/>
            <w:shd w:val="clear" w:color="auto" w:fill="F1F1F1"/>
          </w:tcPr>
          <w:p>
            <w:pPr>
              <w:pStyle w:val="TableParagraph"/>
              <w:spacing w:line="231" w:lineRule="exact"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10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778" w:type="dxa"/>
            <w:gridSpan w:val="8"/>
            <w:shd w:val="clear" w:color="auto" w:fill="F1F1F1"/>
          </w:tcPr>
          <w:p>
            <w:pPr>
              <w:pStyle w:val="TableParagraph"/>
              <w:spacing w:before="14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257" w:hRule="atLeast"/>
        </w:trPr>
        <w:tc>
          <w:tcPr>
            <w:tcW w:w="9778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41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ind w:left="108" w:right="15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translation in communication and understanding different </w:t>
            </w:r>
            <w:r>
              <w:rPr>
                <w:w w:val="95"/>
                <w:sz w:val="22"/>
              </w:rPr>
              <w:t>languages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cultures.</w:t>
            </w:r>
          </w:p>
          <w:p>
            <w:pPr>
              <w:pStyle w:val="TableParagraph"/>
              <w:spacing w:before="254"/>
              <w:ind w:left="108" w:right="157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they've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encountered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 so, how the translations impacted their understanding.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88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source language to 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target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 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 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translated </w:t>
            </w:r>
            <w:r>
              <w:rPr>
                <w:spacing w:val="-2"/>
                <w:sz w:val="22"/>
              </w:rPr>
              <w:t>text.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 key concepts related to translation, such as accuracy, </w:t>
            </w:r>
            <w:r>
              <w:rPr>
                <w:spacing w:val="-2"/>
                <w:w w:val="90"/>
                <w:sz w:val="22"/>
              </w:rPr>
              <w:t>cultural nuances, 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challenges of conveying meaning across </w:t>
            </w:r>
            <w:r>
              <w:rPr>
                <w:spacing w:val="-2"/>
                <w:w w:val="95"/>
                <w:sz w:val="22"/>
              </w:rPr>
              <w:t>languages.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source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original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 (e.g., a paragraph from a story, news article, or poem).</w:t>
            </w:r>
          </w:p>
          <w:p>
            <w:pPr>
              <w:pStyle w:val="TableParagraph"/>
              <w:spacing w:before="252"/>
              <w:ind w:left="108" w:right="157"/>
              <w:rPr>
                <w:sz w:val="22"/>
              </w:rPr>
            </w:pPr>
            <w:r>
              <w:rPr>
                <w:w w:val="90"/>
                <w:sz w:val="22"/>
              </w:rPr>
              <w:t>Assign 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work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individually or 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 the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target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language.</w:t>
            </w:r>
          </w:p>
          <w:p>
            <w:pPr>
              <w:pStyle w:val="TableParagraph"/>
              <w:spacing w:before="255"/>
              <w:ind w:left="108" w:right="157"/>
              <w:rPr>
                <w:sz w:val="22"/>
              </w:rPr>
            </w:pPr>
            <w:r>
              <w:rPr>
                <w:w w:val="90"/>
                <w:sz w:val="22"/>
              </w:rPr>
              <w:t>Encourage them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focus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preserving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nuances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original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 the translation choices made by learners, emphasizing </w:t>
            </w:r>
            <w:r>
              <w:rPr>
                <w:w w:val="85"/>
                <w:sz w:val="22"/>
              </w:rPr>
              <w:t>differences in language structure, idioms, and cultural references.</w:t>
            </w:r>
          </w:p>
          <w:p>
            <w:pPr>
              <w:pStyle w:val="TableParagraph"/>
              <w:spacing w:before="255"/>
              <w:ind w:left="108" w:right="157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successes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translation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process.</w:t>
            </w:r>
          </w:p>
          <w:p>
            <w:pPr>
              <w:pStyle w:val="TableParagraph"/>
              <w:spacing w:before="254"/>
              <w:ind w:left="108" w:right="157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insights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choices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cultural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considerations.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186" w:lineRule="exact"/>
              <w:ind w:left="108"/>
              <w:rPr>
                <w:sz w:val="18"/>
              </w:rPr>
            </w:pPr>
            <w:r>
              <w:rPr>
                <w:sz w:val="18"/>
              </w:rPr>
              <w:t>Word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sentence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cards, </w:t>
            </w:r>
            <w:r>
              <w:rPr>
                <w:sz w:val="18"/>
              </w:rPr>
              <w:t>letter cards, </w:t>
            </w:r>
            <w:r>
              <w:rPr>
                <w:w w:val="90"/>
                <w:sz w:val="18"/>
              </w:rPr>
              <w:t>Learners</w:t>
            </w:r>
            <w:r>
              <w:rPr>
                <w:spacing w:val="-9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Reading </w:t>
            </w:r>
            <w:r>
              <w:rPr>
                <w:spacing w:val="-2"/>
                <w:sz w:val="18"/>
              </w:rPr>
              <w:t>Books</w:t>
            </w:r>
          </w:p>
        </w:tc>
      </w:tr>
    </w:tbl>
    <w:p>
      <w:pPr>
        <w:spacing w:after="0"/>
        <w:rPr>
          <w:sz w:val="18"/>
        </w:rPr>
        <w:sectPr>
          <w:pgSz w:w="12240" w:h="15840"/>
          <w:pgMar w:top="1580" w:bottom="1072" w:left="960" w:right="1040"/>
        </w:sectPr>
      </w:pPr>
    </w:p>
    <w:tbl>
      <w:tblPr>
        <w:tblW w:w="0" w:type="auto"/>
        <w:jc w:val="left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6098"/>
        <w:gridCol w:w="1700"/>
      </w:tblGrid>
      <w:tr>
        <w:trPr>
          <w:trHeight w:val="104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8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9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6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2025-01-12T17:19:11Z</dcterms:created>
  <dcterms:modified xsi:type="dcterms:W3CDTF">2025-01-12T17:19:11Z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